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EA" w:rsidRDefault="005F35CC">
      <w:pPr>
        <w:jc w:val="center"/>
        <w:rPr>
          <w:rFonts w:eastAsia="仿宋_GB2312"/>
          <w:sz w:val="24"/>
          <w:szCs w:val="24"/>
        </w:rPr>
      </w:pPr>
      <w:r>
        <w:rPr>
          <w:rFonts w:ascii="方正大标宋简体" w:eastAsia="方正大标宋简体" w:hAnsi="Calibri" w:cs="Calibri" w:hint="eastAsia"/>
          <w:color w:val="FF0000"/>
          <w:sz w:val="54"/>
          <w:szCs w:val="52"/>
        </w:rPr>
        <w:t>云南农业大学教务处（本科生院）</w:t>
      </w:r>
      <w:r>
        <w:rPr>
          <w:rFonts w:ascii="Calibri" w:eastAsia="宋体"/>
          <w:noProof/>
          <w:szCs w:val="21"/>
        </w:rPr>
        <mc:AlternateContent>
          <mc:Choice Requires="wps">
            <w:drawing>
              <wp:inline distT="0" distB="0" distL="0" distR="0">
                <wp:extent cx="5759450" cy="635"/>
                <wp:effectExtent l="28575" t="28575" r="31750" b="28575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line id="_x0000_s1026" o:spid="_x0000_s1026" o:spt="20" style="flip:y;height:0.05pt;width:453.5pt;" filled="f" stroked="t" coordsize="21600,21600" o:gfxdata="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UvPDQAAAAAgEAAA8AAAAAAAAAAQAgAAAAIgAAAGRycy9kb3ducmV2LnhtbFBLAQIUABQA&#10;AAAIAIdO4kAD3O9P+AEAAMYDAAAOAAAAAAAAAAEAIAAAAB8BAABkcnMvZTJvRG9jLnhtbFBLBQYA&#10;AAAABgAGAFkBAACJBQAAAAA=&#10;">
                <v:fill on="f" focussize="0,0"/>
                <v:stroke weight="3.75pt" color="#FF0000" linestyle="thinThick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:rsidR="009B3CEA" w:rsidRDefault="009B3CEA">
      <w:pPr>
        <w:jc w:val="center"/>
        <w:rPr>
          <w:rFonts w:ascii="Calibri" w:eastAsia="仿宋_GB2312" w:hAnsi="Calibri" w:cs="Calibri"/>
          <w:sz w:val="24"/>
          <w:szCs w:val="24"/>
        </w:rPr>
      </w:pPr>
    </w:p>
    <w:p w:rsidR="009B3CEA" w:rsidRDefault="005F35CC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关于开展大学生“劳动月”主题活动的通知</w:t>
      </w:r>
    </w:p>
    <w:p w:rsidR="009B3CEA" w:rsidRDefault="005F35CC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/>
          <w:sz w:val="32"/>
          <w:szCs w:val="32"/>
        </w:rPr>
        <w:t>教通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03512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3512E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9B3CEA" w:rsidRDefault="009B3CEA">
      <w:pPr>
        <w:spacing w:line="600" w:lineRule="exact"/>
        <w:jc w:val="center"/>
        <w:rPr>
          <w:rFonts w:eastAsia="仿宋_GB2312" w:cs="Times New Roman"/>
          <w:sz w:val="24"/>
          <w:szCs w:val="24"/>
        </w:rPr>
      </w:pPr>
    </w:p>
    <w:p w:rsidR="009B3CEA" w:rsidRDefault="005F35CC">
      <w:pPr>
        <w:spacing w:line="600" w:lineRule="exac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各学院：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</w:p>
    <w:p w:rsidR="009B3CEA" w:rsidRDefault="005F35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为深入贯彻习近平总书记关于劳动教育的重要论述精神，全面落实《中共中央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国务院关于全面加强新时代大中小学劳动教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育的意见》《中共云南省委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云南省人民政府关于全面加强新时代大中小学劳动教育的实施意见》和《云南农业大学加强和改进耕读教育工作实施方案》（党政联发〔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号）等文件精神，现就开展大学生“劳动月”主题活动相关事宜通知如下：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  </w:t>
      </w:r>
    </w:p>
    <w:p w:rsidR="009B3CEA" w:rsidRDefault="005F35C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一、活动主题</w:t>
      </w:r>
    </w:p>
    <w:p w:rsidR="009B3CEA" w:rsidRDefault="005F35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各学院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传承耕读文化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争做劳动先锋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为主题，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学生积极参与专题讲座、劳动实践、劳动技能竞赛、经典诵读等形式的主题教育活动，大力弘扬劳动精神、劳模精神和工匠精神，培育学生形成崇尚劳动、热爱劳动的劳动精神，强化学生劳动意识，使学生养成良好的劳动习惯。</w:t>
      </w:r>
    </w:p>
    <w:p w:rsidR="009B3CEA" w:rsidRDefault="005F35C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二、活动组织及安排</w:t>
      </w:r>
    </w:p>
    <w:p w:rsidR="009B3CEA" w:rsidRDefault="005F35CC">
      <w:pPr>
        <w:pStyle w:val="a7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各学院按照劳动教育和耕读教育要求，结合各学院、专业实际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科学制定学院大学生“劳动月”实施方案，</w:t>
      </w:r>
      <w:r>
        <w:rPr>
          <w:rFonts w:ascii="Times New Roman" w:eastAsia="仿宋_GB2312" w:hAnsi="Times New Roman" w:cs="Times New Roman"/>
          <w:sz w:val="32"/>
          <w:szCs w:val="32"/>
        </w:rPr>
        <w:t>合理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、积极、</w:t>
      </w:r>
      <w:r>
        <w:rPr>
          <w:rFonts w:ascii="Times New Roman" w:eastAsia="仿宋_GB2312" w:hAnsi="Times New Roman" w:cs="Times New Roman"/>
          <w:sz w:val="32"/>
          <w:szCs w:val="32"/>
        </w:rPr>
        <w:t>有序组织学生开展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大学生“劳动月”主题活动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B3CEA" w:rsidRDefault="005F35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  </w:t>
      </w:r>
      <w:r>
        <w:rPr>
          <w:rFonts w:ascii="Times New Roman" w:eastAsia="黑体" w:hAnsi="Times New Roman" w:cs="Times New Roman" w:hint="eastAsia"/>
          <w:sz w:val="32"/>
          <w:szCs w:val="32"/>
        </w:rPr>
        <w:t>三、材料报送要求</w:t>
      </w:r>
      <w:r>
        <w:rPr>
          <w:rFonts w:ascii="Times New Roman" w:eastAsia="黑体" w:hAnsi="Times New Roman" w:cs="Times New Roman" w:hint="eastAsia"/>
          <w:sz w:val="32"/>
          <w:szCs w:val="32"/>
        </w:rPr>
        <w:t>  </w:t>
      </w:r>
    </w:p>
    <w:p w:rsidR="009B3CEA" w:rsidRDefault="005F35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请各学院于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日之前将各学院“劳动月”实施方案及活动总结纸质版（学院领导签字盖章）交至诚楼</w:t>
      </w:r>
      <w:r>
        <w:rPr>
          <w:rFonts w:ascii="Times New Roman" w:eastAsia="仿宋_GB2312" w:hAnsi="Times New Roman" w:cs="Times New Roman"/>
          <w:sz w:val="32"/>
          <w:szCs w:val="32"/>
        </w:rPr>
        <w:t>215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办公室实践与创新创业教育管理科，</w:t>
      </w:r>
      <w:hyperlink r:id="rId7" w:history="1">
        <w:r>
          <w:rPr>
            <w:rFonts w:ascii="Times New Roman" w:eastAsia="仿宋_GB2312" w:hAnsi="Times New Roman" w:cs="Times New Roman" w:hint="eastAsia"/>
            <w:sz w:val="32"/>
            <w:szCs w:val="32"/>
          </w:rPr>
          <w:t>电子版发送到邮箱</w:t>
        </w:r>
        <w:r>
          <w:rPr>
            <w:rFonts w:ascii="Times New Roman" w:eastAsia="仿宋_GB2312" w:hAnsi="Times New Roman" w:cs="Times New Roman"/>
            <w:sz w:val="32"/>
            <w:szCs w:val="32"/>
          </w:rPr>
          <w:t>75836251@qq.com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  </w:t>
      </w:r>
    </w:p>
    <w:p w:rsidR="009B3CEA" w:rsidRDefault="005F35CC">
      <w:pPr>
        <w:spacing w:line="600" w:lineRule="exact"/>
        <w:ind w:right="318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Calibri" w:eastAsia="微软雅黑" w:hAnsi="Calibri" w:cs="Calibri"/>
          <w:color w:val="000000"/>
          <w:kern w:val="0"/>
          <w:sz w:val="28"/>
          <w:szCs w:val="28"/>
        </w:rPr>
        <w:t> </w:t>
      </w:r>
    </w:p>
    <w:p w:rsidR="009B3CEA" w:rsidRDefault="009B3CEA">
      <w:pPr>
        <w:spacing w:line="600" w:lineRule="exact"/>
        <w:ind w:right="31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B3CEA" w:rsidRDefault="009B3CEA">
      <w:pPr>
        <w:spacing w:line="600" w:lineRule="exact"/>
        <w:ind w:right="31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B3CEA" w:rsidRDefault="005F35CC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教务处（本科生院）</w:t>
      </w:r>
    </w:p>
    <w:p w:rsidR="009B3CEA" w:rsidRDefault="005F35CC">
      <w:pPr>
        <w:spacing w:line="600" w:lineRule="exact"/>
        <w:ind w:right="32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bookmarkEnd w:id="0"/>
    <w:p w:rsidR="009B3CEA" w:rsidRDefault="009B3CEA"/>
    <w:sectPr w:rsidR="009B3CEA" w:rsidSect="005E0631">
      <w:pgSz w:w="11906" w:h="16838"/>
      <w:pgMar w:top="1474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2D" w:rsidRDefault="00130E2D" w:rsidP="005E0631">
      <w:r>
        <w:separator/>
      </w:r>
    </w:p>
  </w:endnote>
  <w:endnote w:type="continuationSeparator" w:id="0">
    <w:p w:rsidR="00130E2D" w:rsidRDefault="00130E2D" w:rsidP="005E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2D" w:rsidRDefault="00130E2D" w:rsidP="005E0631">
      <w:r>
        <w:separator/>
      </w:r>
    </w:p>
  </w:footnote>
  <w:footnote w:type="continuationSeparator" w:id="0">
    <w:p w:rsidR="00130E2D" w:rsidRDefault="00130E2D" w:rsidP="005E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CB"/>
    <w:rsid w:val="0003512E"/>
    <w:rsid w:val="00130E2D"/>
    <w:rsid w:val="001D59E9"/>
    <w:rsid w:val="001E585A"/>
    <w:rsid w:val="002726F8"/>
    <w:rsid w:val="002F5999"/>
    <w:rsid w:val="00380647"/>
    <w:rsid w:val="00424640"/>
    <w:rsid w:val="00463590"/>
    <w:rsid w:val="005C4D3B"/>
    <w:rsid w:val="005E0631"/>
    <w:rsid w:val="005F35CC"/>
    <w:rsid w:val="00670D06"/>
    <w:rsid w:val="00763A8A"/>
    <w:rsid w:val="007D68CB"/>
    <w:rsid w:val="0086780C"/>
    <w:rsid w:val="008B18EA"/>
    <w:rsid w:val="0090298C"/>
    <w:rsid w:val="009B3CEA"/>
    <w:rsid w:val="009F2A73"/>
    <w:rsid w:val="00A179EB"/>
    <w:rsid w:val="00AA5750"/>
    <w:rsid w:val="00AF3759"/>
    <w:rsid w:val="00B87DE4"/>
    <w:rsid w:val="00B90C1A"/>
    <w:rsid w:val="00D2779D"/>
    <w:rsid w:val="00DD65F0"/>
    <w:rsid w:val="00E23B09"/>
    <w:rsid w:val="00E57EDE"/>
    <w:rsid w:val="26453BE3"/>
    <w:rsid w:val="3DC70E54"/>
    <w:rsid w:val="51BE523C"/>
    <w:rsid w:val="577675F9"/>
    <w:rsid w:val="6D321079"/>
    <w:rsid w:val="76B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DCBB3B"/>
  <w15:docId w15:val="{DD7AC54C-657D-4E2C-94FF-66388163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21040;&#37038;&#31665;7583625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P R 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赵燕妮</cp:lastModifiedBy>
  <cp:revision>17</cp:revision>
  <dcterms:created xsi:type="dcterms:W3CDTF">2022-04-26T07:27:00Z</dcterms:created>
  <dcterms:modified xsi:type="dcterms:W3CDTF">2022-04-28T08:14:00Z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FC0DD71E7F234CE4A75A8C293F091EBB</vt:lpwstr>
  </property>
</Properties>
</file>