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D6C" w:rsidRDefault="000A2D6C" w:rsidP="000A2D6C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0A2D6C" w:rsidRDefault="000A2D6C" w:rsidP="000A2D6C">
      <w:pPr>
        <w:jc w:val="center"/>
        <w:rPr>
          <w:rFonts w:eastAsia="黑体"/>
          <w:sz w:val="44"/>
          <w:szCs w:val="44"/>
        </w:rPr>
      </w:pPr>
      <w:r>
        <w:rPr>
          <w:rFonts w:eastAsia="黑体"/>
          <w:noProof/>
          <w:sz w:val="28"/>
        </w:rPr>
        <mc:AlternateContent>
          <mc:Choice Requires="wps">
            <w:drawing>
              <wp:inline distT="0" distB="0" distL="0" distR="0" wp14:anchorId="3184380B" wp14:editId="3866D8BC">
                <wp:extent cx="5759450" cy="0"/>
                <wp:effectExtent l="0" t="19050" r="12700" b="38100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47625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151AA1"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QeAwIAACYEAAAOAAAAZHJzL2Uyb0RvYy54bWysU82O0zAQviPxDpbvNGl3uwtR0z3sqlwQ&#10;VLDL3XXGjYX/ZJumfQleAIkbnDhy523YfQzGThpW/BxA5GDF9nzfzPfNeHGx14rswAdpTU2nk5IS&#10;MNw20mxrenO9evSYkhCZaZiyBmp6gEAvlg8fLDpXwcy2VjXgCZKYUHWupm2MriqKwFvQLEysA4OX&#10;wnrNIm79tmg865Bdq2JWlmdFZ33jvOUQAp5e9Zd0mfmFAB5fCBEgElVTrC3m1ed1k9ZiuWDV1jPX&#10;Sj6Uwf6hCs2kwaQj1RWLjLz18hcqLbm3wYo44VYXVgjJIWtANdPyJzWvWuYga0FzghttCv+Plj/f&#10;rT2RTU1PKDFMY4tu33/59u7j3dcPuN5+/kROkkmdCxXGXpq1H3bBrX1SvBdeE6Gke439zx6gKrLP&#10;Fh9Gi2EfCcfD+fn8yekcO8GPd0VPkaicD/EpWE3ST02VNEk9q9juWYiYFkOPIelYGdLV9PT8bDZH&#10;Pu1QRGylucZWvsm4YJVsVlKpFB38dnOpPNkxHIXVqsQvCUPOe2G4UwYPk9xeYP6LBwV9xpcg0C0U&#10;0kvNcwojLeMcTJwOvMpgdIIJLGEEln1pacD/BBziExTyDP8NeETkzNbEEaylsf532eP+WLLo448O&#10;9LqTBRvbHHLrszU4jNm54eGkab+/z/Afz3v5HQAA//8DAFBLAwQUAAYACAAAACEAM05+MNcAAAAC&#10;AQAADwAAAGRycy9kb3ducmV2LnhtbEyPTUvDQBCG70L/wzKCN7tR8KMxm1IVwWOtBT1OstMkNDsb&#10;spsm9dd36kUvAw/v8M4z2XJyrTpQHxrPBm7mCSji0tuGKwPbz7frR1AhIltsPZOBIwVY5rOLDFPr&#10;R/6gwyZWSko4pGigjrFLtQ5lTQ7D3HfEku187zAK9pW2PY5S7lp9myT32mHDcqHGjl5qKvebwRng&#10;0f9UX2v7fPc92O1r8b7A6RiNubqcVk+gIk3xbxnO+qIOuTgVfmAbVGtAHom/U7JF8iBYnFHnmf6v&#10;np8AAAD//wMAUEsBAi0AFAAGAAgAAAAhALaDOJL+AAAA4QEAABMAAAAAAAAAAAAAAAAAAAAAAFtD&#10;b250ZW50X1R5cGVzXS54bWxQSwECLQAUAAYACAAAACEAOP0h/9YAAACUAQAACwAAAAAAAAAAAAAA&#10;AAAvAQAAX3JlbHMvLnJlbHNQSwECLQAUAAYACAAAACEAtVFUHgMCAAAmBAAADgAAAAAAAAAAAAAA&#10;AAAuAgAAZHJzL2Uyb0RvYy54bWxQSwECLQAUAAYACAAAACEAM05+MNcAAAACAQAADwAAAAAAAAAA&#10;AAAAAABdBAAAZHJzL2Rvd25yZXYueG1sUEsFBgAAAAAEAAQA8wAAAGEFAAAAAA==&#10;" strokecolor="red" strokeweight="3.75pt">
                <v:stroke linestyle="thinThick"/>
                <w10:anchorlock/>
              </v:line>
            </w:pict>
          </mc:Fallback>
        </mc:AlternateContent>
      </w:r>
    </w:p>
    <w:p w:rsidR="008E1562" w:rsidRPr="00512512" w:rsidRDefault="002D741F" w:rsidP="000A2D6C">
      <w:pPr>
        <w:spacing w:beforeLines="100" w:before="312" w:line="64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512512">
        <w:rPr>
          <w:rFonts w:ascii="方正小标宋简体" w:eastAsia="方正小标宋简体" w:hAnsi="Times New Roman" w:cs="Times New Roman" w:hint="eastAsia"/>
          <w:sz w:val="44"/>
          <w:szCs w:val="44"/>
        </w:rPr>
        <w:t>关于组织开展2019年立项的优秀教学团队结题验收工作的通知</w:t>
      </w:r>
    </w:p>
    <w:p w:rsidR="00512512" w:rsidRDefault="00512512">
      <w:pPr>
        <w:snapToGrid w:val="0"/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8E1562" w:rsidRDefault="002D741F">
      <w:pPr>
        <w:snapToGrid w:val="0"/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教通</w:t>
      </w:r>
      <w:r>
        <w:rPr>
          <w:rFonts w:ascii="Times New Roman" w:eastAsia="仿宋_GB2312" w:hAnsi="Times New Roman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512512">
        <w:rPr>
          <w:rFonts w:ascii="Times New Roman" w:eastAsia="仿宋_GB2312" w:hAnsi="Times New Roman"/>
          <w:sz w:val="32"/>
          <w:szCs w:val="32"/>
        </w:rPr>
        <w:t>68</w:t>
      </w:r>
      <w:r>
        <w:rPr>
          <w:rFonts w:ascii="Times New Roman" w:eastAsia="仿宋_GB2312" w:hAnsi="Times New Roman"/>
          <w:sz w:val="32"/>
          <w:szCs w:val="32"/>
        </w:rPr>
        <w:t>号</w:t>
      </w:r>
    </w:p>
    <w:p w:rsidR="008E1562" w:rsidRPr="001850FA" w:rsidRDefault="008E1562">
      <w:pPr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2D741F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各学院：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学校</w:t>
      </w:r>
      <w:r>
        <w:rPr>
          <w:rFonts w:ascii="Times New Roman" w:eastAsia="仿宋_GB2312" w:hAnsi="Times New Roman" w:hint="eastAsia"/>
          <w:sz w:val="32"/>
          <w:szCs w:val="32"/>
        </w:rPr>
        <w:t>于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月立项</w:t>
      </w:r>
      <w:r>
        <w:rPr>
          <w:rFonts w:ascii="Times New Roman" w:eastAsia="仿宋_GB2312" w:hAnsi="Times New Roman" w:hint="eastAsia"/>
          <w:sz w:val="32"/>
          <w:szCs w:val="32"/>
        </w:rPr>
        <w:t>建设</w:t>
      </w:r>
      <w:r>
        <w:rPr>
          <w:rFonts w:ascii="Times New Roman" w:eastAsia="仿宋_GB2312" w:hAnsi="Times New Roman"/>
          <w:sz w:val="32"/>
          <w:szCs w:val="32"/>
        </w:rPr>
        <w:t>一批优秀教学团队，建设期为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经研究，决定组织开展优秀教学团队结题验收工作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现将相关工作事宜通知如下。</w:t>
      </w:r>
    </w:p>
    <w:p w:rsidR="008E1562" w:rsidRDefault="002D741F" w:rsidP="00512512">
      <w:pPr>
        <w:pStyle w:val="ac"/>
        <w:snapToGrid w:val="0"/>
        <w:spacing w:line="56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一、验收名单</w:t>
      </w:r>
    </w:p>
    <w:p w:rsidR="008E1562" w:rsidRDefault="002D741F">
      <w:pPr>
        <w:pStyle w:val="ac"/>
        <w:snapToGrid w:val="0"/>
        <w:spacing w:line="560" w:lineRule="exact"/>
        <w:ind w:left="7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年立项的优秀教学团队，</w:t>
      </w:r>
      <w:r>
        <w:rPr>
          <w:rFonts w:ascii="Times New Roman" w:eastAsia="仿宋_GB2312" w:hAnsi="Times New Roman" w:hint="eastAsia"/>
          <w:sz w:val="32"/>
          <w:szCs w:val="32"/>
        </w:rPr>
        <w:t>具体清</w:t>
      </w:r>
      <w:r>
        <w:rPr>
          <w:rFonts w:ascii="Times New Roman" w:eastAsia="仿宋_GB2312" w:hAnsi="Times New Roman"/>
          <w:sz w:val="32"/>
          <w:szCs w:val="32"/>
        </w:rPr>
        <w:t>单见附件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E1562" w:rsidRDefault="002D741F" w:rsidP="00512512">
      <w:pPr>
        <w:pStyle w:val="ac"/>
        <w:snapToGrid w:val="0"/>
        <w:spacing w:line="56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二、验收流程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教学团队根据《云南农业大学优秀教学团队评选指标体系（试行）》，对照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/>
          <w:sz w:val="32"/>
          <w:szCs w:val="32"/>
        </w:rPr>
        <w:t>指标体系，</w:t>
      </w:r>
      <w:r>
        <w:rPr>
          <w:rFonts w:ascii="Times New Roman" w:eastAsia="仿宋_GB2312" w:hAnsi="Times New Roman" w:hint="eastAsia"/>
          <w:sz w:val="32"/>
          <w:szCs w:val="32"/>
        </w:rPr>
        <w:t>总结</w:t>
      </w:r>
      <w:r>
        <w:rPr>
          <w:rFonts w:ascii="Times New Roman" w:eastAsia="仿宋_GB2312" w:hAnsi="Times New Roman"/>
          <w:sz w:val="32"/>
          <w:szCs w:val="32"/>
        </w:rPr>
        <w:t>经过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年半</w:t>
      </w:r>
      <w:r>
        <w:rPr>
          <w:rFonts w:ascii="Times New Roman" w:eastAsia="仿宋_GB2312" w:hAnsi="Times New Roman" w:hint="eastAsia"/>
          <w:sz w:val="32"/>
          <w:szCs w:val="32"/>
        </w:rPr>
        <w:t>时间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-2021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月）建设</w:t>
      </w:r>
      <w:r>
        <w:rPr>
          <w:rFonts w:ascii="Times New Roman" w:eastAsia="仿宋_GB2312" w:hAnsi="Times New Roman" w:hint="eastAsia"/>
          <w:sz w:val="32"/>
          <w:szCs w:val="32"/>
        </w:rPr>
        <w:t>所取得</w:t>
      </w:r>
      <w:r>
        <w:rPr>
          <w:rFonts w:ascii="Times New Roman" w:eastAsia="仿宋_GB2312" w:hAnsi="Times New Roman"/>
          <w:sz w:val="32"/>
          <w:szCs w:val="32"/>
        </w:rPr>
        <w:t>的工作成效，</w:t>
      </w:r>
      <w:r>
        <w:rPr>
          <w:rFonts w:ascii="Times New Roman" w:eastAsia="仿宋_GB2312" w:hAnsi="Times New Roman" w:hint="eastAsia"/>
          <w:sz w:val="32"/>
          <w:szCs w:val="32"/>
        </w:rPr>
        <w:t>同时</w:t>
      </w:r>
      <w:r>
        <w:rPr>
          <w:rFonts w:ascii="Times New Roman" w:eastAsia="仿宋_GB2312" w:hAnsi="Times New Roman"/>
          <w:sz w:val="32"/>
          <w:szCs w:val="32"/>
        </w:rPr>
        <w:t>完成优秀教学团队结题报告</w:t>
      </w:r>
      <w:r>
        <w:rPr>
          <w:rFonts w:ascii="Times New Roman" w:eastAsia="仿宋_GB2312" w:hAnsi="Times New Roman" w:hint="eastAsia"/>
          <w:sz w:val="32"/>
          <w:szCs w:val="32"/>
        </w:rPr>
        <w:t>并将</w:t>
      </w:r>
      <w:r>
        <w:rPr>
          <w:rFonts w:ascii="Times New Roman" w:eastAsia="仿宋_GB2312" w:hAnsi="Times New Roman"/>
          <w:sz w:val="32"/>
          <w:szCs w:val="32"/>
        </w:rPr>
        <w:t>相关支撑材料提交给学院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报告参考模板见附件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学院组织专家对教学团队开展结题验收工作，完成优秀教学团队验收工作报告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报告参考模板见附件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，连同结题报告一</w:t>
      </w:r>
      <w:r>
        <w:rPr>
          <w:rFonts w:ascii="Times New Roman" w:eastAsia="仿宋_GB2312" w:hAnsi="Times New Roman" w:hint="eastAsia"/>
          <w:sz w:val="32"/>
          <w:szCs w:val="32"/>
        </w:rPr>
        <w:t>起</w:t>
      </w:r>
      <w:r>
        <w:rPr>
          <w:rFonts w:ascii="Times New Roman" w:eastAsia="仿宋_GB2312" w:hAnsi="Times New Roman"/>
          <w:sz w:val="32"/>
          <w:szCs w:val="32"/>
        </w:rPr>
        <w:t>报教务处教学科。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教务处教学科审核并汇总学院提交的验收材料，上报验收结果给校教学指导委员会审议。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4.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验收结果在校园网首页公示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周。</w:t>
      </w:r>
    </w:p>
    <w:p w:rsidR="008E1562" w:rsidRPr="001850FA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公示结束，发文公布验收结</w:t>
      </w:r>
      <w:r w:rsidRPr="001850FA">
        <w:rPr>
          <w:rFonts w:ascii="Times New Roman" w:eastAsia="仿宋_GB2312" w:hAnsi="Times New Roman"/>
          <w:sz w:val="32"/>
          <w:szCs w:val="32"/>
        </w:rPr>
        <w:t>果</w:t>
      </w:r>
      <w:r w:rsidRPr="001850FA">
        <w:rPr>
          <w:rFonts w:ascii="Times New Roman" w:eastAsia="仿宋_GB2312" w:hAnsi="Times New Roman" w:hint="eastAsia"/>
          <w:sz w:val="32"/>
          <w:szCs w:val="32"/>
        </w:rPr>
        <w:t>。对于</w:t>
      </w:r>
      <w:r w:rsidRPr="001850FA">
        <w:rPr>
          <w:rFonts w:ascii="Times New Roman" w:eastAsia="仿宋_GB2312" w:hAnsi="Times New Roman"/>
          <w:sz w:val="32"/>
          <w:szCs w:val="32"/>
        </w:rPr>
        <w:t>通过验收的团队</w:t>
      </w:r>
      <w:r w:rsidRPr="001850FA">
        <w:rPr>
          <w:rFonts w:ascii="Times New Roman" w:eastAsia="仿宋_GB2312" w:hAnsi="Times New Roman" w:hint="eastAsia"/>
          <w:sz w:val="32"/>
          <w:szCs w:val="32"/>
        </w:rPr>
        <w:t>，学校将</w:t>
      </w:r>
      <w:r w:rsidRPr="001850FA">
        <w:rPr>
          <w:rFonts w:ascii="Times New Roman" w:eastAsia="仿宋_GB2312" w:hAnsi="Times New Roman"/>
          <w:sz w:val="32"/>
          <w:szCs w:val="32"/>
        </w:rPr>
        <w:t>划拨</w:t>
      </w:r>
      <w:r w:rsidRPr="001850FA">
        <w:rPr>
          <w:rFonts w:ascii="Times New Roman" w:eastAsia="仿宋_GB2312" w:hAnsi="Times New Roman" w:hint="eastAsia"/>
          <w:sz w:val="32"/>
          <w:szCs w:val="32"/>
        </w:rPr>
        <w:t>一定</w:t>
      </w:r>
      <w:r w:rsidRPr="001850FA">
        <w:rPr>
          <w:rFonts w:ascii="Times New Roman" w:eastAsia="仿宋_GB2312" w:hAnsi="Times New Roman"/>
          <w:sz w:val="32"/>
          <w:szCs w:val="32"/>
        </w:rPr>
        <w:t>建设经费</w:t>
      </w:r>
      <w:r w:rsidRPr="001850FA">
        <w:rPr>
          <w:rFonts w:ascii="Times New Roman" w:eastAsia="仿宋_GB2312" w:hAnsi="Times New Roman" w:hint="eastAsia"/>
          <w:sz w:val="32"/>
          <w:szCs w:val="32"/>
        </w:rPr>
        <w:t>用于</w:t>
      </w:r>
      <w:r w:rsidRPr="001850FA">
        <w:rPr>
          <w:rFonts w:ascii="Times New Roman" w:eastAsia="仿宋_GB2312" w:hAnsi="Times New Roman"/>
          <w:sz w:val="32"/>
          <w:szCs w:val="32"/>
        </w:rPr>
        <w:t>继续开展团队建设工作。</w:t>
      </w:r>
    </w:p>
    <w:p w:rsidR="008E1562" w:rsidRDefault="002D741F" w:rsidP="00512512">
      <w:pPr>
        <w:pStyle w:val="ac"/>
        <w:snapToGrid w:val="0"/>
        <w:spacing w:line="56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t>三、材料和时间要求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材料要求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请各学院提交团队结题报告及相关支撑材料、学院验收工作报告纸质版一式一份（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/>
          <w:sz w:val="32"/>
          <w:szCs w:val="32"/>
        </w:rPr>
        <w:t>双面打印），同时发送电子版到指定邮箱。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时间要求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请各学院在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/>
          <w:sz w:val="32"/>
          <w:szCs w:val="32"/>
        </w:rPr>
        <w:t>日前完成结题验收工作，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29</w:t>
      </w:r>
      <w:r>
        <w:rPr>
          <w:rFonts w:ascii="Times New Roman" w:eastAsia="仿宋_GB2312" w:hAnsi="Times New Roman"/>
          <w:sz w:val="32"/>
          <w:szCs w:val="32"/>
        </w:rPr>
        <w:t>日前提交材料到教务处教学科。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联系人：余莎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刘玉英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65227703</w:t>
      </w:r>
    </w:p>
    <w:p w:rsidR="008E1562" w:rsidRDefault="002D741F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邮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箱：</w:t>
      </w:r>
      <w:hyperlink r:id="rId8" w:history="1">
        <w:r>
          <w:rPr>
            <w:rFonts w:ascii="Times New Roman" w:eastAsia="仿宋_GB2312" w:hAnsi="Times New Roman"/>
            <w:sz w:val="32"/>
            <w:szCs w:val="32"/>
          </w:rPr>
          <w:t>541241401@qq.com</w:t>
        </w:r>
      </w:hyperlink>
    </w:p>
    <w:p w:rsidR="008E1562" w:rsidRDefault="008E1562">
      <w:pPr>
        <w:snapToGrid w:val="0"/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2D741F" w:rsidP="00512512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 w:rsidR="00512512">
        <w:rPr>
          <w:rFonts w:ascii="Times New Roman" w:eastAsia="仿宋_GB2312" w:hAnsi="Times New Roman" w:hint="eastAsia"/>
          <w:sz w:val="32"/>
          <w:szCs w:val="32"/>
        </w:rPr>
        <w:t>1</w:t>
      </w:r>
      <w:r w:rsidR="00512512"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年立项的优秀教学团队名单</w:t>
      </w:r>
    </w:p>
    <w:p w:rsidR="008E1562" w:rsidRDefault="00512512" w:rsidP="00512512">
      <w:pPr>
        <w:snapToGrid w:val="0"/>
        <w:spacing w:line="56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 w:rsidR="002D741F">
        <w:rPr>
          <w:rFonts w:ascii="Times New Roman" w:eastAsia="仿宋_GB2312" w:hAnsi="Times New Roman" w:hint="eastAsia"/>
          <w:sz w:val="32"/>
          <w:szCs w:val="32"/>
        </w:rPr>
        <w:t>云南农业大学</w:t>
      </w:r>
      <w:r w:rsidR="002D741F">
        <w:rPr>
          <w:rFonts w:ascii="Times New Roman" w:eastAsia="仿宋_GB2312" w:hAnsi="Times New Roman"/>
          <w:sz w:val="32"/>
          <w:szCs w:val="32"/>
        </w:rPr>
        <w:t>优秀教学团队结题报告（参考模板）</w:t>
      </w:r>
    </w:p>
    <w:p w:rsidR="008E1562" w:rsidRDefault="00512512" w:rsidP="00512512">
      <w:pPr>
        <w:snapToGrid w:val="0"/>
        <w:spacing w:line="560" w:lineRule="exact"/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</w:t>
      </w:r>
      <w:r w:rsidR="002D741F">
        <w:rPr>
          <w:rFonts w:ascii="Times New Roman" w:eastAsia="仿宋_GB2312" w:hAnsi="Times New Roman" w:hint="eastAsia"/>
          <w:sz w:val="32"/>
          <w:szCs w:val="32"/>
        </w:rPr>
        <w:t>云南农业大学</w:t>
      </w:r>
      <w:r w:rsidR="002D741F">
        <w:rPr>
          <w:rFonts w:ascii="Times New Roman" w:eastAsia="仿宋_GB2312" w:hAnsi="Times New Roman"/>
          <w:sz w:val="32"/>
          <w:szCs w:val="32"/>
        </w:rPr>
        <w:t>优秀教学团队验收工作报告（参考模板）</w:t>
      </w:r>
    </w:p>
    <w:p w:rsidR="008E1562" w:rsidRDefault="008E1562">
      <w:pPr>
        <w:snapToGrid w:val="0"/>
        <w:spacing w:line="560" w:lineRule="exact"/>
        <w:ind w:firstLineChars="400" w:firstLine="1120"/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2D741F">
      <w:pPr>
        <w:snapToGrid w:val="0"/>
        <w:spacing w:line="560" w:lineRule="exact"/>
        <w:ind w:firstLineChars="400" w:firstLine="11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</w:t>
      </w:r>
    </w:p>
    <w:p w:rsidR="008E1562" w:rsidRDefault="002D741F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教务处（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本科生院）</w:t>
      </w:r>
    </w:p>
    <w:p w:rsidR="008E1562" w:rsidRDefault="002D741F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   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 w:rsidR="000A2D6C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8E1562" w:rsidRDefault="008E1562">
      <w:pPr>
        <w:ind w:firstLineChars="400" w:firstLine="1120"/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8E1562">
      <w:pPr>
        <w:ind w:firstLineChars="400" w:firstLine="1120"/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2D741F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sz w:val="32"/>
          <w:szCs w:val="32"/>
        </w:rPr>
        <w:t>：</w:t>
      </w:r>
    </w:p>
    <w:p w:rsidR="008E1562" w:rsidRDefault="002D741F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2019</w:t>
      </w:r>
      <w:r>
        <w:rPr>
          <w:rFonts w:ascii="Times New Roman" w:eastAsia="黑体" w:hAnsi="Times New Roman" w:cs="Times New Roman"/>
          <w:sz w:val="32"/>
          <w:szCs w:val="32"/>
        </w:rPr>
        <w:t>年立项的优秀教学团队名单</w:t>
      </w:r>
    </w:p>
    <w:tbl>
      <w:tblPr>
        <w:tblStyle w:val="aa"/>
        <w:tblW w:w="9198" w:type="dxa"/>
        <w:jc w:val="center"/>
        <w:tblLook w:val="04A0" w:firstRow="1" w:lastRow="0" w:firstColumn="1" w:lastColumn="0" w:noHBand="0" w:noVBand="1"/>
      </w:tblPr>
      <w:tblGrid>
        <w:gridCol w:w="864"/>
        <w:gridCol w:w="4234"/>
        <w:gridCol w:w="1293"/>
        <w:gridCol w:w="2807"/>
      </w:tblGrid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团队名称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带头人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所属学院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植物学教学团队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陈严平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农学与生物技术学院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农药学教学团队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秦小萍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植物保护学院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园林植物课程群教学团队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关文灵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园林园艺学院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云南农业大学土壤学教学团队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李永梅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资源与环境学院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云南烟区生态环境保护教学团队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赵正雄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烟草学院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热带作物栽培与育种教学团队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李建宾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热带作物学院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食品微生物学教学团队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胡永金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食品科学技术学院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工科基础力学教学团队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黄剑峰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水利学院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电子电气教学团队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杨彦鑫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机电工程学院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化学系优秀教学团队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字成庭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工程造价管理教学团队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李云春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建筑工程学院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行政管理专业教学团队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皎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旅游管理专业教学团队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肖洪磊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人文社会科学学院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翻译教学团队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王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玲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外语学院</w:t>
            </w:r>
          </w:p>
        </w:tc>
      </w:tr>
      <w:tr w:rsidR="008E1562">
        <w:trPr>
          <w:jc w:val="center"/>
        </w:trPr>
        <w:tc>
          <w:tcPr>
            <w:tcW w:w="864" w:type="dxa"/>
            <w:vAlign w:val="center"/>
          </w:tcPr>
          <w:p w:rsidR="008E1562" w:rsidRDefault="002D741F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4234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汉语国际教育教学团队</w:t>
            </w:r>
          </w:p>
        </w:tc>
        <w:tc>
          <w:tcPr>
            <w:tcW w:w="1293" w:type="dxa"/>
            <w:vAlign w:val="center"/>
          </w:tcPr>
          <w:p w:rsidR="008E1562" w:rsidRDefault="002D741F">
            <w:pPr>
              <w:autoSpaceDN w:val="0"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刘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娟</w:t>
            </w:r>
          </w:p>
        </w:tc>
        <w:tc>
          <w:tcPr>
            <w:tcW w:w="2807" w:type="dxa"/>
            <w:vAlign w:val="center"/>
          </w:tcPr>
          <w:p w:rsidR="008E1562" w:rsidRDefault="002D741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国际学院</w:t>
            </w:r>
          </w:p>
        </w:tc>
      </w:tr>
    </w:tbl>
    <w:p w:rsidR="008E1562" w:rsidRDefault="008E1562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8E1562" w:rsidRDefault="002D741F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   </w:t>
      </w:r>
    </w:p>
    <w:p w:rsidR="008E1562" w:rsidRDefault="008E1562">
      <w:pPr>
        <w:ind w:firstLineChars="400" w:firstLine="1120"/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8E1562">
      <w:pPr>
        <w:ind w:firstLineChars="400" w:firstLine="1120"/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2D741F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32"/>
          <w:szCs w:val="32"/>
        </w:rPr>
        <w:t>2</w:t>
      </w:r>
      <w:r>
        <w:rPr>
          <w:rFonts w:ascii="Times New Roman" w:eastAsia="仿宋" w:hAnsi="Times New Roman" w:cs="Times New Roman"/>
          <w:b/>
          <w:sz w:val="32"/>
          <w:szCs w:val="32"/>
        </w:rPr>
        <w:t>：</w:t>
      </w:r>
    </w:p>
    <w:p w:rsidR="008E1562" w:rsidRDefault="002D741F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云南农业大学</w:t>
      </w:r>
      <w:r>
        <w:rPr>
          <w:rFonts w:ascii="Times New Roman" w:eastAsia="黑体" w:hAnsi="Times New Roman" w:cs="Times New Roman"/>
          <w:sz w:val="44"/>
          <w:szCs w:val="44"/>
        </w:rPr>
        <w:t>优秀教学团队结题报告</w:t>
      </w:r>
    </w:p>
    <w:p w:rsidR="008E1562" w:rsidRDefault="002D741F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44"/>
          <w:szCs w:val="44"/>
        </w:rPr>
        <w:t>（参考模板）</w:t>
      </w:r>
    </w:p>
    <w:p w:rsidR="008E1562" w:rsidRDefault="008E1562">
      <w:pPr>
        <w:rPr>
          <w:rFonts w:ascii="Times New Roman" w:eastAsia="仿宋" w:hAnsi="Times New Roman" w:cs="Times New Roman"/>
          <w:sz w:val="32"/>
          <w:szCs w:val="32"/>
        </w:rPr>
      </w:pPr>
    </w:p>
    <w:p w:rsidR="008E1562" w:rsidRDefault="002D741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一、团队带头人情况</w:t>
      </w:r>
    </w:p>
    <w:p w:rsidR="008E1562" w:rsidRDefault="008E1562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E1562" w:rsidRDefault="002D741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二、团队成员情况</w:t>
      </w:r>
    </w:p>
    <w:p w:rsidR="008E1562" w:rsidRDefault="008E1562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E1562" w:rsidRDefault="002D741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三、教学工作</w:t>
      </w:r>
    </w:p>
    <w:p w:rsidR="008E1562" w:rsidRDefault="008E1562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E1562" w:rsidRDefault="002D741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四、教学研究工作</w:t>
      </w:r>
    </w:p>
    <w:p w:rsidR="008E1562" w:rsidRDefault="008E1562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E1562" w:rsidRDefault="002D741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五、科研</w:t>
      </w:r>
      <w:r w:rsidR="002E5C86">
        <w:rPr>
          <w:rFonts w:ascii="Times New Roman" w:eastAsia="黑体" w:hAnsi="Times New Roman" w:cs="Times New Roman" w:hint="eastAsia"/>
          <w:sz w:val="32"/>
          <w:szCs w:val="32"/>
        </w:rPr>
        <w:t>反哺</w:t>
      </w:r>
      <w:r w:rsidR="002E5C86">
        <w:rPr>
          <w:rFonts w:ascii="Times New Roman" w:eastAsia="黑体" w:hAnsi="Times New Roman" w:cs="Times New Roman"/>
          <w:sz w:val="32"/>
          <w:szCs w:val="32"/>
        </w:rPr>
        <w:t>教学情况</w:t>
      </w:r>
    </w:p>
    <w:p w:rsidR="008E1562" w:rsidRDefault="008E1562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E1562" w:rsidRDefault="002D741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六、教师培养</w:t>
      </w:r>
    </w:p>
    <w:p w:rsidR="008E1562" w:rsidRDefault="008E1562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E1562" w:rsidRDefault="002D741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七、下一步计划</w:t>
      </w:r>
    </w:p>
    <w:p w:rsidR="008E1562" w:rsidRDefault="008E1562">
      <w:pPr>
        <w:rPr>
          <w:rFonts w:ascii="Times New Roman" w:eastAsia="仿宋" w:hAnsi="Times New Roman" w:cs="Times New Roman"/>
          <w:sz w:val="32"/>
          <w:szCs w:val="32"/>
        </w:rPr>
      </w:pPr>
    </w:p>
    <w:p w:rsidR="008E1562" w:rsidRDefault="008E1562">
      <w:pPr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8E1562">
      <w:pPr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8E1562">
      <w:pPr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8E1562">
      <w:pPr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2D741F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b/>
          <w:sz w:val="32"/>
          <w:szCs w:val="32"/>
        </w:rPr>
        <w:t>3</w:t>
      </w:r>
      <w:r>
        <w:rPr>
          <w:rFonts w:ascii="Times New Roman" w:eastAsia="仿宋" w:hAnsi="Times New Roman" w:cs="Times New Roman"/>
          <w:b/>
          <w:sz w:val="32"/>
          <w:szCs w:val="32"/>
        </w:rPr>
        <w:t>：</w:t>
      </w:r>
    </w:p>
    <w:p w:rsidR="008E1562" w:rsidRDefault="002D741F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云南农业大学</w:t>
      </w:r>
      <w:r>
        <w:rPr>
          <w:rFonts w:ascii="Times New Roman" w:eastAsia="黑体" w:hAnsi="Times New Roman" w:cs="Times New Roman"/>
          <w:sz w:val="44"/>
          <w:szCs w:val="44"/>
        </w:rPr>
        <w:t>优秀教学团队验收工作报告（参考模板）</w:t>
      </w:r>
    </w:p>
    <w:p w:rsidR="008E1562" w:rsidRDefault="008E1562">
      <w:pPr>
        <w:rPr>
          <w:rFonts w:ascii="Times New Roman" w:eastAsia="仿宋" w:hAnsi="Times New Roman" w:cs="Times New Roman"/>
          <w:sz w:val="28"/>
          <w:szCs w:val="28"/>
        </w:rPr>
      </w:pPr>
    </w:p>
    <w:p w:rsidR="008E1562" w:rsidRDefault="002D741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一、验收工作基本情况</w:t>
      </w:r>
    </w:p>
    <w:p w:rsidR="008E1562" w:rsidRDefault="008E1562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E1562" w:rsidRDefault="002D741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二、验收结果</w:t>
      </w:r>
    </w:p>
    <w:p w:rsidR="008E1562" w:rsidRDefault="008E1562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8E1562" w:rsidRDefault="002D741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三、对教学团队建设和管理工作的意见建议</w:t>
      </w:r>
    </w:p>
    <w:p w:rsidR="008E1562" w:rsidRDefault="008E1562">
      <w:pPr>
        <w:rPr>
          <w:rFonts w:ascii="Times New Roman" w:eastAsia="仿宋" w:hAnsi="Times New Roman" w:cs="Times New Roman"/>
          <w:sz w:val="28"/>
          <w:szCs w:val="28"/>
        </w:rPr>
      </w:pPr>
    </w:p>
    <w:sectPr w:rsidR="008E156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C62" w:rsidRDefault="00512C62">
      <w:r>
        <w:separator/>
      </w:r>
    </w:p>
  </w:endnote>
  <w:endnote w:type="continuationSeparator" w:id="0">
    <w:p w:rsidR="00512C62" w:rsidRDefault="0051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633629"/>
    </w:sdtPr>
    <w:sdtEndPr/>
    <w:sdtContent>
      <w:p w:rsidR="008E1562" w:rsidRDefault="002D74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D6C" w:rsidRPr="000A2D6C">
          <w:rPr>
            <w:noProof/>
            <w:lang w:val="zh-CN"/>
          </w:rPr>
          <w:t>3</w:t>
        </w:r>
        <w:r>
          <w:fldChar w:fldCharType="end"/>
        </w:r>
      </w:p>
    </w:sdtContent>
  </w:sdt>
  <w:p w:rsidR="008E1562" w:rsidRDefault="008E15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C62" w:rsidRDefault="00512C62">
      <w:r>
        <w:separator/>
      </w:r>
    </w:p>
  </w:footnote>
  <w:footnote w:type="continuationSeparator" w:id="0">
    <w:p w:rsidR="00512C62" w:rsidRDefault="0051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9CEBF6"/>
    <w:multiLevelType w:val="singleLevel"/>
    <w:tmpl w:val="889CEBF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84"/>
    <w:rsid w:val="000A2D6C"/>
    <w:rsid w:val="001303B3"/>
    <w:rsid w:val="001850FA"/>
    <w:rsid w:val="001E1D0B"/>
    <w:rsid w:val="0023204D"/>
    <w:rsid w:val="002D741F"/>
    <w:rsid w:val="002E5C86"/>
    <w:rsid w:val="00371228"/>
    <w:rsid w:val="004F079E"/>
    <w:rsid w:val="00512512"/>
    <w:rsid w:val="00512C62"/>
    <w:rsid w:val="00625E2A"/>
    <w:rsid w:val="00630459"/>
    <w:rsid w:val="006511EE"/>
    <w:rsid w:val="006B01A1"/>
    <w:rsid w:val="006B1BD6"/>
    <w:rsid w:val="00714776"/>
    <w:rsid w:val="007266D2"/>
    <w:rsid w:val="008377DF"/>
    <w:rsid w:val="00876917"/>
    <w:rsid w:val="008B5A9E"/>
    <w:rsid w:val="008E1562"/>
    <w:rsid w:val="009670E0"/>
    <w:rsid w:val="009B1F94"/>
    <w:rsid w:val="009D4306"/>
    <w:rsid w:val="00A12E99"/>
    <w:rsid w:val="00A73C78"/>
    <w:rsid w:val="00BB12AF"/>
    <w:rsid w:val="00DB3E86"/>
    <w:rsid w:val="00DC1E20"/>
    <w:rsid w:val="00DE7C84"/>
    <w:rsid w:val="00FE2F07"/>
    <w:rsid w:val="047E6E6F"/>
    <w:rsid w:val="4FD1266F"/>
    <w:rsid w:val="52AC0E56"/>
    <w:rsid w:val="5B0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77E5"/>
  <w15:docId w15:val="{B97E7A03-CEC7-441F-9ADC-6A71CF4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日期 字符"/>
    <w:basedOn w:val="a0"/>
    <w:link w:val="a4"/>
    <w:uiPriority w:val="99"/>
    <w:semiHidden/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850F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850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1241401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赵燕妮</cp:lastModifiedBy>
  <cp:revision>38</cp:revision>
  <dcterms:created xsi:type="dcterms:W3CDTF">2021-10-13T01:20:00Z</dcterms:created>
  <dcterms:modified xsi:type="dcterms:W3CDTF">2021-10-14T02:38:00Z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694DF97F53D3438BAE90772915BD25DC</vt:lpwstr>
  </property>
</Properties>
</file>