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6E" w:rsidRDefault="00485AD9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关于</w:t>
      </w:r>
      <w:r>
        <w:rPr>
          <w:rFonts w:ascii="Times New Roman" w:eastAsia="黑体" w:hAnsi="Times New Roman" w:cs="Times New Roman" w:hint="eastAsia"/>
          <w:sz w:val="44"/>
          <w:szCs w:val="44"/>
        </w:rPr>
        <w:t>举办</w:t>
      </w:r>
      <w:r>
        <w:rPr>
          <w:rFonts w:ascii="Times New Roman" w:eastAsia="黑体" w:hAnsi="Times New Roman" w:cs="Times New Roman" w:hint="eastAsia"/>
          <w:sz w:val="44"/>
          <w:szCs w:val="44"/>
        </w:rPr>
        <w:t>20</w:t>
      </w:r>
      <w:r>
        <w:rPr>
          <w:rFonts w:ascii="Times New Roman" w:eastAsia="黑体" w:hAnsi="Times New Roman" w:cs="Times New Roman"/>
          <w:sz w:val="44"/>
          <w:szCs w:val="44"/>
        </w:rPr>
        <w:t>21</w:t>
      </w:r>
      <w:r>
        <w:rPr>
          <w:rFonts w:ascii="Times New Roman" w:eastAsia="黑体" w:hAnsi="Times New Roman" w:cs="Times New Roman" w:hint="eastAsia"/>
          <w:sz w:val="44"/>
          <w:szCs w:val="44"/>
        </w:rPr>
        <w:t>年全国知名出版社教材巡展活动</w:t>
      </w:r>
      <w:r>
        <w:rPr>
          <w:rFonts w:ascii="Times New Roman" w:eastAsia="黑体" w:hAnsi="Times New Roman" w:cs="Times New Roman"/>
          <w:sz w:val="44"/>
          <w:szCs w:val="44"/>
        </w:rPr>
        <w:t>的通知</w:t>
      </w:r>
    </w:p>
    <w:p w:rsidR="003A2B6E" w:rsidRDefault="003A2B6E">
      <w:pPr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3A2B6E" w:rsidRDefault="00485AD9">
      <w:pPr>
        <w:spacing w:line="50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  <w:proofErr w:type="gramStart"/>
      <w:r>
        <w:rPr>
          <w:rFonts w:ascii="Times New Roman" w:eastAsia="仿宋" w:hAnsi="Times New Roman" w:cs="Times New Roman"/>
          <w:sz w:val="30"/>
          <w:szCs w:val="30"/>
        </w:rPr>
        <w:t>教通</w:t>
      </w:r>
      <w:r>
        <w:rPr>
          <w:rFonts w:ascii="宋体" w:eastAsia="宋体" w:hAnsi="宋体" w:cs="宋体" w:hint="eastAsia"/>
          <w:sz w:val="30"/>
          <w:szCs w:val="30"/>
        </w:rPr>
        <w:t>〔</w:t>
      </w:r>
      <w:r>
        <w:rPr>
          <w:rFonts w:ascii="Times New Roman" w:eastAsia="仿宋" w:hAnsi="Times New Roman" w:cs="Times New Roman"/>
          <w:sz w:val="30"/>
          <w:szCs w:val="30"/>
        </w:rPr>
        <w:t>20</w:t>
      </w:r>
      <w:r>
        <w:rPr>
          <w:rFonts w:ascii="Times New Roman" w:eastAsia="仿宋" w:hAnsi="Times New Roman" w:cs="Times New Roman" w:hint="eastAsia"/>
          <w:sz w:val="30"/>
          <w:szCs w:val="30"/>
        </w:rPr>
        <w:t>21</w:t>
      </w:r>
      <w:r>
        <w:rPr>
          <w:rFonts w:ascii="宋体" w:eastAsia="宋体" w:hAnsi="宋体" w:cs="宋体" w:hint="eastAsia"/>
          <w:sz w:val="30"/>
          <w:szCs w:val="30"/>
        </w:rPr>
        <w:t>〕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28</w:t>
      </w:r>
      <w:r>
        <w:rPr>
          <w:rFonts w:ascii="Times New Roman" w:eastAsia="仿宋" w:hAnsi="Times New Roman" w:cs="Times New Roman"/>
          <w:sz w:val="30"/>
          <w:szCs w:val="30"/>
        </w:rPr>
        <w:t>号</w:t>
      </w:r>
    </w:p>
    <w:p w:rsidR="003A2B6E" w:rsidRDefault="003A2B6E">
      <w:pPr>
        <w:spacing w:line="50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3A2B6E" w:rsidRDefault="00485AD9">
      <w:pPr>
        <w:snapToGrid w:val="0"/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各学院：</w:t>
      </w:r>
    </w:p>
    <w:p w:rsidR="003A2B6E" w:rsidRDefault="00485AD9">
      <w:pPr>
        <w:snapToGrid w:val="0"/>
        <w:spacing w:line="560" w:lineRule="exact"/>
        <w:ind w:firstLine="60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为深入学习贯彻落实教育部《普通高等学校教材管理办法》全面提升本科办学水平和人才培养质量，加快一流本科和一流专业建设，提高我校教材选用质量，方便我校教师选用教材，创建书香校园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，学校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特邀请部分国内知名出版社到校开展教材、精品图书巡展活动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3A2B6E" w:rsidRDefault="00485AD9">
      <w:pPr>
        <w:snapToGrid w:val="0"/>
        <w:spacing w:line="56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一、巡展时间</w:t>
      </w:r>
    </w:p>
    <w:p w:rsidR="003A2B6E" w:rsidRDefault="00485AD9">
      <w:pPr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6</w:t>
      </w:r>
      <w:r>
        <w:rPr>
          <w:rFonts w:ascii="Times New Roman" w:eastAsia="仿宋" w:hAnsi="Times New Roman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/>
          <w:sz w:val="30"/>
          <w:szCs w:val="30"/>
        </w:rPr>
        <w:t>23</w:t>
      </w:r>
      <w:r>
        <w:rPr>
          <w:rFonts w:ascii="Times New Roman" w:eastAsia="仿宋" w:hAnsi="Times New Roman" w:cs="Times New Roman"/>
          <w:sz w:val="30"/>
          <w:szCs w:val="30"/>
        </w:rPr>
        <w:t>日（星期三）上午</w:t>
      </w:r>
      <w:r>
        <w:rPr>
          <w:rFonts w:ascii="Times New Roman" w:eastAsia="仿宋" w:hAnsi="Times New Roman" w:cs="Times New Roman"/>
          <w:sz w:val="30"/>
          <w:szCs w:val="30"/>
        </w:rPr>
        <w:t>10</w:t>
      </w:r>
      <w:r>
        <w:rPr>
          <w:rFonts w:ascii="Times New Roman" w:eastAsia="仿宋" w:hAnsi="Times New Roman" w:cs="Times New Roman"/>
          <w:sz w:val="30"/>
          <w:szCs w:val="30"/>
        </w:rPr>
        <w:t>点</w:t>
      </w:r>
      <w:r>
        <w:rPr>
          <w:rFonts w:ascii="Times New Roman" w:eastAsia="仿宋" w:hAnsi="Times New Roman" w:cs="Times New Roman"/>
          <w:sz w:val="30"/>
          <w:szCs w:val="30"/>
        </w:rPr>
        <w:t>—</w:t>
      </w:r>
      <w:r>
        <w:rPr>
          <w:rFonts w:ascii="Times New Roman" w:eastAsia="仿宋" w:hAnsi="Times New Roman" w:cs="Times New Roman"/>
          <w:sz w:val="30"/>
          <w:szCs w:val="30"/>
        </w:rPr>
        <w:t>下午</w:t>
      </w:r>
      <w:r>
        <w:rPr>
          <w:rFonts w:ascii="Times New Roman" w:eastAsia="仿宋" w:hAnsi="Times New Roman" w:cs="Times New Roman"/>
          <w:sz w:val="30"/>
          <w:szCs w:val="30"/>
        </w:rPr>
        <w:t>17</w:t>
      </w:r>
      <w:r>
        <w:rPr>
          <w:rFonts w:ascii="Times New Roman" w:eastAsia="仿宋" w:hAnsi="Times New Roman" w:cs="Times New Roman"/>
          <w:sz w:val="30"/>
          <w:szCs w:val="30"/>
        </w:rPr>
        <w:t>点</w:t>
      </w:r>
    </w:p>
    <w:p w:rsidR="003A2B6E" w:rsidRDefault="00485AD9">
      <w:pPr>
        <w:snapToGrid w:val="0"/>
        <w:spacing w:line="56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二、巡展地点</w:t>
      </w:r>
    </w:p>
    <w:p w:rsidR="003A2B6E" w:rsidRDefault="00485AD9">
      <w:pPr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学校体育馆（文韵堂）</w:t>
      </w:r>
    </w:p>
    <w:p w:rsidR="003A2B6E" w:rsidRDefault="00485AD9">
      <w:pPr>
        <w:snapToGrid w:val="0"/>
        <w:spacing w:line="56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三、巡展内容</w:t>
      </w:r>
    </w:p>
    <w:p w:rsidR="003A2B6E" w:rsidRDefault="00485AD9">
      <w:pPr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针对学校的学科专业教材</w:t>
      </w:r>
      <w:r>
        <w:rPr>
          <w:rFonts w:ascii="Times New Roman" w:eastAsia="仿宋" w:hAnsi="Times New Roman" w:cs="Times New Roman" w:hint="eastAsia"/>
          <w:sz w:val="30"/>
          <w:szCs w:val="30"/>
        </w:rPr>
        <w:t>进行</w:t>
      </w:r>
      <w:r>
        <w:rPr>
          <w:rFonts w:ascii="Times New Roman" w:eastAsia="仿宋" w:hAnsi="Times New Roman" w:cs="Times New Roman"/>
          <w:sz w:val="30"/>
          <w:szCs w:val="30"/>
        </w:rPr>
        <w:t>展览</w:t>
      </w:r>
      <w:r>
        <w:rPr>
          <w:rFonts w:ascii="Times New Roman" w:eastAsia="仿宋" w:hAnsi="Times New Roman" w:cs="Times New Roman" w:hint="eastAsia"/>
          <w:sz w:val="30"/>
          <w:szCs w:val="30"/>
        </w:rPr>
        <w:t>。</w:t>
      </w:r>
      <w:r>
        <w:rPr>
          <w:rFonts w:ascii="Times New Roman" w:eastAsia="仿宋" w:hAnsi="Times New Roman" w:cs="Times New Roman"/>
          <w:sz w:val="30"/>
          <w:szCs w:val="30"/>
        </w:rPr>
        <w:t>参展出版社：中国农业出版社、北京大学出版社、北京理工大学出版社、大连理工出版社、东北财经大学出版社、华东师范大学出版社、化学工业出版社、机械工业出版社、经济科学出版社、辽宁师范大学出版社、清华大学出版社、人民交通出版社、人民邮电出版社、武汉大学出版社、西南交通大学出版社、西南师范大学出版社、中国财政经济出版社、中国建筑工业出版社、中国林业出版社、中国农业大学出版社、中国农业科技出版社、中国人民大学出版社等</w:t>
      </w:r>
      <w:r>
        <w:rPr>
          <w:rFonts w:ascii="Times New Roman" w:eastAsia="仿宋" w:hAnsi="Times New Roman" w:cs="Times New Roman"/>
          <w:sz w:val="30"/>
          <w:szCs w:val="30"/>
        </w:rPr>
        <w:t>22</w:t>
      </w:r>
      <w:r>
        <w:rPr>
          <w:rFonts w:ascii="Times New Roman" w:eastAsia="仿宋" w:hAnsi="Times New Roman" w:cs="Times New Roman"/>
          <w:sz w:val="30"/>
          <w:szCs w:val="30"/>
        </w:rPr>
        <w:lastRenderedPageBreak/>
        <w:t>家出版社</w:t>
      </w:r>
      <w:r>
        <w:rPr>
          <w:rFonts w:ascii="Times New Roman" w:eastAsia="仿宋" w:hAnsi="Times New Roman" w:cs="Times New Roman" w:hint="eastAsia"/>
          <w:sz w:val="30"/>
          <w:szCs w:val="30"/>
        </w:rPr>
        <w:t>。</w:t>
      </w:r>
    </w:p>
    <w:p w:rsidR="003A2B6E" w:rsidRDefault="00485AD9">
      <w:pPr>
        <w:snapToGrid w:val="0"/>
        <w:spacing w:line="56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四、其他事项</w:t>
      </w:r>
    </w:p>
    <w:p w:rsidR="003A2B6E" w:rsidRDefault="00485AD9">
      <w:pPr>
        <w:spacing w:line="500" w:lineRule="exact"/>
        <w:ind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书展期间</w:t>
      </w:r>
      <w:r>
        <w:rPr>
          <w:rFonts w:ascii="Times New Roman" w:eastAsia="仿宋" w:hAnsi="Times New Roman" w:cs="Times New Roman" w:hint="eastAsia"/>
          <w:sz w:val="30"/>
          <w:szCs w:val="30"/>
        </w:rPr>
        <w:t>，</w:t>
      </w:r>
      <w:r>
        <w:rPr>
          <w:rFonts w:ascii="Times New Roman" w:eastAsia="仿宋" w:hAnsi="Times New Roman" w:cs="Times New Roman"/>
          <w:sz w:val="30"/>
          <w:szCs w:val="30"/>
        </w:rPr>
        <w:t>出版社相关工作人员将亲临现场，与教师交换相关教育信息、征集出版选</w:t>
      </w:r>
      <w:r>
        <w:rPr>
          <w:rFonts w:ascii="Times New Roman" w:eastAsia="仿宋" w:hAnsi="Times New Roman" w:cs="Times New Roman"/>
          <w:sz w:val="30"/>
          <w:szCs w:val="30"/>
        </w:rPr>
        <w:t>题、洽谈出版意向，同时参展出版社将免费给教师赠送样书</w:t>
      </w:r>
      <w:r>
        <w:rPr>
          <w:rFonts w:ascii="Times New Roman" w:eastAsia="仿宋" w:hAnsi="Times New Roman" w:cs="Times New Roman" w:hint="eastAsia"/>
          <w:sz w:val="30"/>
          <w:szCs w:val="30"/>
        </w:rPr>
        <w:t>。到场</w:t>
      </w:r>
      <w:r>
        <w:rPr>
          <w:rFonts w:ascii="Times New Roman" w:eastAsia="仿宋" w:hAnsi="Times New Roman" w:cs="Times New Roman"/>
          <w:sz w:val="30"/>
          <w:szCs w:val="30"/>
        </w:rPr>
        <w:t>教师可通过</w:t>
      </w:r>
      <w:r>
        <w:rPr>
          <w:rFonts w:ascii="Times New Roman" w:eastAsia="仿宋" w:hAnsi="Times New Roman" w:cs="Times New Roman" w:hint="eastAsia"/>
          <w:sz w:val="30"/>
          <w:szCs w:val="30"/>
        </w:rPr>
        <w:t>扫描</w:t>
      </w:r>
      <w:r>
        <w:rPr>
          <w:rFonts w:ascii="Times New Roman" w:eastAsia="仿宋" w:hAnsi="Times New Roman" w:cs="Times New Roman"/>
          <w:sz w:val="30"/>
          <w:szCs w:val="30"/>
        </w:rPr>
        <w:t>出版社提供</w:t>
      </w:r>
      <w:r>
        <w:rPr>
          <w:rFonts w:ascii="Times New Roman" w:eastAsia="仿宋" w:hAnsi="Times New Roman" w:cs="Times New Roman" w:hint="eastAsia"/>
          <w:sz w:val="30"/>
          <w:szCs w:val="30"/>
        </w:rPr>
        <w:t>的</w:t>
      </w:r>
      <w:r>
        <w:rPr>
          <w:rFonts w:ascii="Times New Roman" w:eastAsia="仿宋" w:hAnsi="Times New Roman" w:cs="Times New Roman"/>
          <w:sz w:val="30"/>
          <w:szCs w:val="30"/>
        </w:rPr>
        <w:t>二维码，详细填写样书申请表</w:t>
      </w:r>
      <w:r>
        <w:rPr>
          <w:rFonts w:ascii="Times New Roman" w:eastAsia="仿宋" w:hAnsi="Times New Roman" w:cs="Times New Roman" w:hint="eastAsia"/>
          <w:sz w:val="30"/>
          <w:szCs w:val="30"/>
        </w:rPr>
        <w:t>即可</w:t>
      </w:r>
      <w:r>
        <w:rPr>
          <w:rFonts w:ascii="Times New Roman" w:eastAsia="仿宋" w:hAnsi="Times New Roman" w:cs="Times New Roman"/>
          <w:sz w:val="30"/>
          <w:szCs w:val="30"/>
        </w:rPr>
        <w:t>收到赠书</w:t>
      </w:r>
      <w:r>
        <w:rPr>
          <w:rFonts w:ascii="Times New Roman" w:eastAsia="仿宋" w:hAnsi="Times New Roman" w:cs="Times New Roman" w:hint="eastAsia"/>
          <w:sz w:val="30"/>
          <w:szCs w:val="30"/>
        </w:rPr>
        <w:t>，或</w:t>
      </w:r>
      <w:r>
        <w:rPr>
          <w:rFonts w:ascii="Times New Roman" w:eastAsia="仿宋" w:hAnsi="Times New Roman" w:cs="Times New Roman"/>
          <w:sz w:val="30"/>
          <w:szCs w:val="30"/>
        </w:rPr>
        <w:t>咨</w:t>
      </w:r>
      <w:r>
        <w:rPr>
          <w:rFonts w:ascii="Times New Roman" w:eastAsia="仿宋" w:hAnsi="Times New Roman" w:cs="Times New Roman" w:hint="eastAsia"/>
          <w:sz w:val="30"/>
          <w:szCs w:val="30"/>
        </w:rPr>
        <w:t>询</w:t>
      </w:r>
      <w:r>
        <w:rPr>
          <w:rFonts w:ascii="Times New Roman" w:eastAsia="仿宋" w:hAnsi="Times New Roman" w:cs="Times New Roman"/>
          <w:sz w:val="30"/>
          <w:szCs w:val="30"/>
        </w:rPr>
        <w:t>与教材相关</w:t>
      </w:r>
      <w:r>
        <w:rPr>
          <w:rFonts w:ascii="Times New Roman" w:eastAsia="仿宋" w:hAnsi="Times New Roman" w:cs="Times New Roman" w:hint="eastAsia"/>
          <w:sz w:val="30"/>
          <w:szCs w:val="30"/>
        </w:rPr>
        <w:t>的</w:t>
      </w:r>
      <w:r>
        <w:rPr>
          <w:rFonts w:ascii="Times New Roman" w:eastAsia="仿宋" w:hAnsi="Times New Roman" w:cs="Times New Roman"/>
          <w:sz w:val="30"/>
          <w:szCs w:val="30"/>
        </w:rPr>
        <w:t>问题。</w:t>
      </w:r>
    </w:p>
    <w:p w:rsidR="003A2B6E" w:rsidRDefault="00485AD9">
      <w:pPr>
        <w:spacing w:line="500" w:lineRule="exact"/>
        <w:ind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欢迎广大教师踊跃参加。</w:t>
      </w:r>
    </w:p>
    <w:p w:rsidR="003A2B6E" w:rsidRDefault="00485AD9">
      <w:pPr>
        <w:spacing w:line="500" w:lineRule="exact"/>
        <w:ind w:right="600" w:firstLineChars="1950" w:firstLine="5850"/>
        <w:jc w:val="center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</w:p>
    <w:p w:rsidR="003A2B6E" w:rsidRDefault="003A2B6E">
      <w:pPr>
        <w:spacing w:line="500" w:lineRule="exact"/>
        <w:ind w:right="600" w:firstLineChars="1950" w:firstLine="5850"/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3A2B6E" w:rsidRDefault="00485AD9">
      <w:pPr>
        <w:spacing w:line="500" w:lineRule="exact"/>
        <w:ind w:right="600" w:firstLineChars="1950" w:firstLine="5850"/>
        <w:jc w:val="center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</w:rPr>
        <w:t>教务处</w:t>
      </w:r>
    </w:p>
    <w:p w:rsidR="003A2B6E" w:rsidRDefault="00485AD9">
      <w:pPr>
        <w:spacing w:line="500" w:lineRule="exact"/>
        <w:ind w:firstLineChars="1700" w:firstLine="5100"/>
        <w:jc w:val="righ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2021</w:t>
      </w:r>
      <w:r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/>
          <w:sz w:val="30"/>
          <w:szCs w:val="30"/>
        </w:rPr>
        <w:t>6</w:t>
      </w:r>
      <w:r>
        <w:rPr>
          <w:rFonts w:ascii="Times New Roman" w:eastAsia="仿宋" w:hAnsi="Times New Roman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/>
          <w:sz w:val="30"/>
          <w:szCs w:val="30"/>
        </w:rPr>
        <w:t>21</w:t>
      </w:r>
      <w:r>
        <w:rPr>
          <w:rFonts w:ascii="Times New Roman" w:eastAsia="仿宋" w:hAnsi="Times New Roman" w:cs="Times New Roman"/>
          <w:sz w:val="30"/>
          <w:szCs w:val="30"/>
        </w:rPr>
        <w:t>日</w:t>
      </w:r>
    </w:p>
    <w:p w:rsidR="003A2B6E" w:rsidRDefault="003A2B6E">
      <w:pPr>
        <w:jc w:val="right"/>
      </w:pPr>
      <w:bookmarkStart w:id="0" w:name="_GoBack"/>
      <w:bookmarkEnd w:id="0"/>
    </w:p>
    <w:sectPr w:rsidR="003A2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D1"/>
    <w:rsid w:val="00037FD1"/>
    <w:rsid w:val="0009192E"/>
    <w:rsid w:val="003352F9"/>
    <w:rsid w:val="003A2B6E"/>
    <w:rsid w:val="00485AD9"/>
    <w:rsid w:val="00556996"/>
    <w:rsid w:val="006414A0"/>
    <w:rsid w:val="006B06C7"/>
    <w:rsid w:val="00951B66"/>
    <w:rsid w:val="00B948F2"/>
    <w:rsid w:val="00BA4BFA"/>
    <w:rsid w:val="00BD199E"/>
    <w:rsid w:val="00C31932"/>
    <w:rsid w:val="00D60F08"/>
    <w:rsid w:val="00DC5D03"/>
    <w:rsid w:val="00DF128A"/>
    <w:rsid w:val="00FF68C2"/>
    <w:rsid w:val="7160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ACC2E"/>
  <w15:docId w15:val="{E3250802-0AB6-4CEB-A4FA-72DDD2E5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袁永华</dc:creator>
  <cp:lastModifiedBy>Z</cp:lastModifiedBy>
  <cp:revision>6</cp:revision>
  <dcterms:created xsi:type="dcterms:W3CDTF">2021-06-21T03:23:00Z</dcterms:created>
  <dcterms:modified xsi:type="dcterms:W3CDTF">2021-06-21T08:35:00Z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29ADADEEEA124907A3EC910F2EE6A371</vt:lpwstr>
  </property>
</Properties>
</file>