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C0B" w:rsidRDefault="00D81C0B" w:rsidP="007635F1">
      <w:pPr>
        <w:jc w:val="center"/>
        <w:rPr>
          <w:rFonts w:asciiTheme="majorEastAsia" w:eastAsiaTheme="majorEastAsia" w:hAnsiTheme="majorEastAsia" w:hint="eastAsia"/>
          <w:b/>
          <w:sz w:val="44"/>
          <w:szCs w:val="44"/>
        </w:rPr>
      </w:pPr>
      <w:r w:rsidRPr="00D81C0B">
        <w:rPr>
          <w:rFonts w:asciiTheme="majorEastAsia" w:eastAsiaTheme="majorEastAsia" w:hAnsiTheme="majorEastAsia" w:hint="eastAsia"/>
          <w:b/>
          <w:sz w:val="44"/>
          <w:szCs w:val="44"/>
        </w:rPr>
        <w:t>云南农业大学教材采购招标公告</w:t>
      </w:r>
    </w:p>
    <w:p w:rsidR="007635F1" w:rsidRPr="00D81C0B" w:rsidRDefault="007635F1" w:rsidP="007635F1">
      <w:pPr>
        <w:jc w:val="center"/>
        <w:rPr>
          <w:rFonts w:asciiTheme="majorEastAsia" w:eastAsiaTheme="majorEastAsia" w:hAnsiTheme="majorEastAsia"/>
          <w:b/>
          <w:sz w:val="44"/>
          <w:szCs w:val="44"/>
        </w:rPr>
      </w:pPr>
    </w:p>
    <w:p w:rsidR="00D81C0B" w:rsidRPr="00112EF8" w:rsidRDefault="00212FC1" w:rsidP="00112EF8">
      <w:pPr>
        <w:ind w:firstLineChars="200" w:firstLine="560"/>
        <w:rPr>
          <w:rFonts w:ascii="仿宋_GB2312" w:eastAsia="仿宋_GB2312"/>
          <w:sz w:val="28"/>
          <w:szCs w:val="28"/>
        </w:rPr>
      </w:pPr>
      <w:r>
        <w:rPr>
          <w:rFonts w:ascii="仿宋_GB2312" w:eastAsia="仿宋_GB2312" w:hint="eastAsia"/>
          <w:sz w:val="28"/>
          <w:szCs w:val="28"/>
        </w:rPr>
        <w:t>根据相关规定，</w:t>
      </w:r>
      <w:r w:rsidR="00112EF8" w:rsidRPr="00112EF8">
        <w:rPr>
          <w:rFonts w:ascii="仿宋_GB2312" w:eastAsia="仿宋_GB2312" w:hint="eastAsia"/>
          <w:sz w:val="28"/>
          <w:szCs w:val="28"/>
        </w:rPr>
        <w:t>我校决定对2</w:t>
      </w:r>
      <w:r w:rsidR="00112EF8">
        <w:rPr>
          <w:rFonts w:ascii="仿宋_GB2312" w:eastAsia="仿宋_GB2312" w:hint="eastAsia"/>
          <w:sz w:val="28"/>
          <w:szCs w:val="28"/>
        </w:rPr>
        <w:t>015</w:t>
      </w:r>
      <w:r w:rsidR="00112EF8" w:rsidRPr="00112EF8">
        <w:rPr>
          <w:rFonts w:ascii="仿宋_GB2312" w:eastAsia="仿宋_GB2312" w:hint="eastAsia"/>
          <w:sz w:val="28"/>
          <w:szCs w:val="28"/>
        </w:rPr>
        <w:t>年</w:t>
      </w:r>
      <w:r w:rsidR="00194C63">
        <w:rPr>
          <w:rFonts w:ascii="仿宋_GB2312" w:eastAsia="仿宋_GB2312" w:hint="eastAsia"/>
          <w:sz w:val="28"/>
          <w:szCs w:val="28"/>
        </w:rPr>
        <w:t>度</w:t>
      </w:r>
      <w:r w:rsidR="00112EF8" w:rsidRPr="00112EF8">
        <w:rPr>
          <w:rFonts w:ascii="仿宋_GB2312" w:eastAsia="仿宋_GB2312" w:hint="eastAsia"/>
          <w:sz w:val="28"/>
          <w:szCs w:val="28"/>
        </w:rPr>
        <w:t>春秋两季在校的</w:t>
      </w:r>
      <w:r w:rsidR="00194C63" w:rsidRPr="00112EF8">
        <w:rPr>
          <w:rFonts w:ascii="仿宋_GB2312" w:eastAsia="仿宋_GB2312" w:hint="eastAsia"/>
          <w:sz w:val="28"/>
          <w:szCs w:val="28"/>
        </w:rPr>
        <w:t>全日制</w:t>
      </w:r>
      <w:r w:rsidR="00194C63" w:rsidRPr="002D5C3B">
        <w:rPr>
          <w:rFonts w:ascii="仿宋_GB2312" w:eastAsia="仿宋_GB2312" w:hint="eastAsia"/>
          <w:sz w:val="28"/>
          <w:szCs w:val="28"/>
        </w:rPr>
        <w:t>本科生</w:t>
      </w:r>
      <w:r w:rsidR="00142875" w:rsidRPr="002D5C3B">
        <w:rPr>
          <w:rFonts w:ascii="仿宋_GB2312" w:eastAsia="仿宋_GB2312" w:hint="eastAsia"/>
          <w:sz w:val="28"/>
          <w:szCs w:val="28"/>
        </w:rPr>
        <w:t>开课教材供货资格采用公开招标方式进行采购</w:t>
      </w:r>
      <w:r w:rsidR="00112EF8" w:rsidRPr="002D5C3B">
        <w:rPr>
          <w:rFonts w:ascii="仿宋_GB2312" w:eastAsia="仿宋_GB2312" w:hint="eastAsia"/>
          <w:sz w:val="28"/>
          <w:szCs w:val="28"/>
        </w:rPr>
        <w:t>，</w:t>
      </w:r>
      <w:r w:rsidR="00142875" w:rsidRPr="002D5C3B">
        <w:rPr>
          <w:rFonts w:ascii="仿宋_GB2312" w:eastAsia="仿宋_GB2312" w:hint="eastAsia"/>
          <w:sz w:val="28"/>
          <w:szCs w:val="28"/>
        </w:rPr>
        <w:t>欢迎具有供</w:t>
      </w:r>
      <w:r w:rsidR="00142875">
        <w:rPr>
          <w:rFonts w:ascii="仿宋_GB2312" w:eastAsia="仿宋_GB2312" w:hint="eastAsia"/>
          <w:sz w:val="28"/>
          <w:szCs w:val="28"/>
        </w:rPr>
        <w:t>货</w:t>
      </w:r>
      <w:r>
        <w:rPr>
          <w:rFonts w:ascii="仿宋_GB2312" w:eastAsia="仿宋_GB2312"/>
          <w:sz w:val="28"/>
          <w:szCs w:val="28"/>
        </w:rPr>
        <w:t>资质的教材经营单位</w:t>
      </w:r>
      <w:r w:rsidR="00142875">
        <w:rPr>
          <w:rFonts w:ascii="仿宋_GB2312" w:eastAsia="仿宋_GB2312" w:hint="eastAsia"/>
          <w:sz w:val="28"/>
          <w:szCs w:val="28"/>
        </w:rPr>
        <w:t>前来</w:t>
      </w:r>
      <w:r>
        <w:rPr>
          <w:rFonts w:ascii="仿宋_GB2312" w:eastAsia="仿宋_GB2312"/>
          <w:sz w:val="28"/>
          <w:szCs w:val="28"/>
        </w:rPr>
        <w:t>参</w:t>
      </w:r>
      <w:r>
        <w:rPr>
          <w:rFonts w:ascii="仿宋_GB2312" w:eastAsia="仿宋_GB2312" w:hint="eastAsia"/>
          <w:sz w:val="28"/>
          <w:szCs w:val="28"/>
        </w:rPr>
        <w:t>与</w:t>
      </w:r>
      <w:r w:rsidR="00112EF8" w:rsidRPr="00112EF8">
        <w:rPr>
          <w:rFonts w:ascii="仿宋_GB2312" w:eastAsia="仿宋_GB2312"/>
          <w:sz w:val="28"/>
          <w:szCs w:val="28"/>
        </w:rPr>
        <w:t>。</w:t>
      </w:r>
      <w:r w:rsidR="00D81C0B" w:rsidRPr="00112EF8">
        <w:rPr>
          <w:rFonts w:ascii="仿宋_GB2312" w:eastAsia="仿宋_GB2312" w:hint="eastAsia"/>
          <w:sz w:val="28"/>
          <w:szCs w:val="28"/>
        </w:rPr>
        <w:t>现将有关事项公告如下：</w:t>
      </w:r>
    </w:p>
    <w:p w:rsidR="00194C63" w:rsidRPr="00142875" w:rsidRDefault="00142875" w:rsidP="00142875">
      <w:pPr>
        <w:ind w:firstLineChars="200" w:firstLine="560"/>
        <w:rPr>
          <w:rFonts w:ascii="仿宋_GB2312" w:eastAsia="仿宋_GB2312"/>
          <w:sz w:val="28"/>
          <w:szCs w:val="28"/>
        </w:rPr>
      </w:pPr>
      <w:r>
        <w:rPr>
          <w:rFonts w:ascii="仿宋_GB2312" w:eastAsia="仿宋_GB2312" w:hint="eastAsia"/>
          <w:sz w:val="28"/>
          <w:szCs w:val="28"/>
        </w:rPr>
        <w:t>一、</w:t>
      </w:r>
      <w:r w:rsidR="00D81C0B" w:rsidRPr="00142875">
        <w:rPr>
          <w:rFonts w:ascii="仿宋_GB2312" w:eastAsia="仿宋_GB2312" w:hint="eastAsia"/>
          <w:sz w:val="28"/>
          <w:szCs w:val="28"/>
        </w:rPr>
        <w:t>招标内容</w:t>
      </w:r>
    </w:p>
    <w:p w:rsidR="00D81C0B" w:rsidRPr="00194C63" w:rsidRDefault="00194C63" w:rsidP="00194C63">
      <w:pPr>
        <w:ind w:firstLineChars="200" w:firstLine="560"/>
        <w:rPr>
          <w:rFonts w:ascii="仿宋_GB2312" w:eastAsia="仿宋_GB2312"/>
          <w:sz w:val="28"/>
          <w:szCs w:val="28"/>
        </w:rPr>
      </w:pPr>
      <w:r>
        <w:rPr>
          <w:rFonts w:ascii="仿宋_GB2312" w:eastAsia="仿宋_GB2312" w:hint="eastAsia"/>
          <w:sz w:val="28"/>
          <w:szCs w:val="28"/>
        </w:rPr>
        <w:t>2015年度</w:t>
      </w:r>
      <w:r w:rsidR="00142875">
        <w:rPr>
          <w:rFonts w:ascii="仿宋_GB2312" w:eastAsia="仿宋_GB2312" w:hint="eastAsia"/>
          <w:sz w:val="28"/>
          <w:szCs w:val="28"/>
        </w:rPr>
        <w:t>年春、秋两季</w:t>
      </w:r>
      <w:r w:rsidR="00BD703D">
        <w:rPr>
          <w:rFonts w:ascii="仿宋_GB2312" w:eastAsia="仿宋_GB2312" w:hint="eastAsia"/>
          <w:sz w:val="28"/>
          <w:szCs w:val="28"/>
        </w:rPr>
        <w:t>云南农业大学</w:t>
      </w:r>
      <w:r w:rsidR="00142875">
        <w:rPr>
          <w:rFonts w:ascii="仿宋_GB2312" w:eastAsia="仿宋_GB2312" w:hint="eastAsia"/>
          <w:sz w:val="28"/>
          <w:szCs w:val="28"/>
        </w:rPr>
        <w:t>全日制</w:t>
      </w:r>
      <w:r w:rsidR="00142875" w:rsidRPr="002D5C3B">
        <w:rPr>
          <w:rFonts w:ascii="仿宋_GB2312" w:eastAsia="仿宋_GB2312" w:hint="eastAsia"/>
          <w:sz w:val="28"/>
          <w:szCs w:val="28"/>
        </w:rPr>
        <w:t>本科</w:t>
      </w:r>
      <w:r w:rsidR="00D81C0B" w:rsidRPr="002D5C3B">
        <w:rPr>
          <w:rFonts w:ascii="仿宋_GB2312" w:eastAsia="仿宋_GB2312" w:hint="eastAsia"/>
          <w:sz w:val="28"/>
          <w:szCs w:val="28"/>
        </w:rPr>
        <w:t>生</w:t>
      </w:r>
      <w:r w:rsidR="00D81C0B" w:rsidRPr="00194C63">
        <w:rPr>
          <w:rFonts w:ascii="仿宋_GB2312" w:eastAsia="仿宋_GB2312" w:hint="eastAsia"/>
          <w:sz w:val="28"/>
          <w:szCs w:val="28"/>
        </w:rPr>
        <w:t>教学用书</w:t>
      </w:r>
      <w:r w:rsidR="00BD703D">
        <w:rPr>
          <w:rFonts w:ascii="仿宋_GB2312" w:eastAsia="仿宋_GB2312" w:hint="eastAsia"/>
          <w:sz w:val="28"/>
          <w:szCs w:val="28"/>
        </w:rPr>
        <w:t>。</w:t>
      </w:r>
    </w:p>
    <w:p w:rsidR="00D81C0B" w:rsidRPr="00112EF8" w:rsidRDefault="00D81C0B" w:rsidP="00112EF8">
      <w:pPr>
        <w:ind w:firstLineChars="200" w:firstLine="560"/>
        <w:rPr>
          <w:rFonts w:ascii="仿宋_GB2312" w:eastAsia="仿宋_GB2312"/>
          <w:sz w:val="28"/>
          <w:szCs w:val="28"/>
        </w:rPr>
      </w:pPr>
      <w:r w:rsidRPr="00112EF8">
        <w:rPr>
          <w:rFonts w:ascii="仿宋_GB2312" w:eastAsia="仿宋_GB2312" w:hint="eastAsia"/>
          <w:sz w:val="28"/>
          <w:szCs w:val="28"/>
        </w:rPr>
        <w:t>二、投标人的资质要求</w:t>
      </w:r>
    </w:p>
    <w:p w:rsidR="00194C63" w:rsidRDefault="00D81C0B" w:rsidP="00112EF8">
      <w:pPr>
        <w:ind w:firstLineChars="200" w:firstLine="560"/>
        <w:rPr>
          <w:rFonts w:ascii="仿宋_GB2312" w:eastAsia="仿宋_GB2312"/>
          <w:sz w:val="28"/>
          <w:szCs w:val="28"/>
        </w:rPr>
      </w:pPr>
      <w:r w:rsidRPr="00112EF8">
        <w:rPr>
          <w:rFonts w:ascii="仿宋_GB2312" w:eastAsia="仿宋_GB2312" w:hint="eastAsia"/>
          <w:sz w:val="28"/>
          <w:szCs w:val="28"/>
        </w:rPr>
        <w:t>1．投标人必须是具有独立民事责任能力的法人及具有国家新闻出版局颁发的出版物经营许可证或文化部门颁发的文化经营许可证的各教材发行公司、书店。</w:t>
      </w:r>
    </w:p>
    <w:p w:rsidR="00142875" w:rsidRDefault="00D81C0B" w:rsidP="00142875">
      <w:pPr>
        <w:ind w:firstLineChars="200" w:firstLine="560"/>
        <w:rPr>
          <w:rFonts w:ascii="仿宋_GB2312" w:eastAsia="仿宋_GB2312"/>
          <w:sz w:val="28"/>
          <w:szCs w:val="28"/>
        </w:rPr>
      </w:pPr>
      <w:r w:rsidRPr="00112EF8">
        <w:rPr>
          <w:rFonts w:ascii="仿宋_GB2312" w:eastAsia="仿宋_GB2312" w:hint="eastAsia"/>
          <w:sz w:val="28"/>
          <w:szCs w:val="28"/>
        </w:rPr>
        <w:t>2．投标人必须具备有效的营业执照、出版物经营许可</w:t>
      </w:r>
      <w:r w:rsidR="00CC6C6E">
        <w:rPr>
          <w:rFonts w:ascii="仿宋_GB2312" w:eastAsia="仿宋_GB2312" w:hint="eastAsia"/>
          <w:sz w:val="28"/>
          <w:szCs w:val="28"/>
        </w:rPr>
        <w:t>证、组织机构代码证和税务证等有关资质证明原件副本及对应的复印件。</w:t>
      </w:r>
    </w:p>
    <w:p w:rsidR="00D81C0B" w:rsidRPr="00112EF8" w:rsidRDefault="00142875" w:rsidP="00142875">
      <w:pPr>
        <w:ind w:firstLineChars="200" w:firstLine="560"/>
        <w:rPr>
          <w:rFonts w:ascii="仿宋_GB2312" w:eastAsia="仿宋_GB2312"/>
          <w:sz w:val="28"/>
          <w:szCs w:val="28"/>
        </w:rPr>
      </w:pPr>
      <w:r>
        <w:rPr>
          <w:rFonts w:ascii="仿宋_GB2312" w:eastAsia="仿宋_GB2312" w:hint="eastAsia"/>
          <w:sz w:val="28"/>
          <w:szCs w:val="28"/>
        </w:rPr>
        <w:t>3、</w:t>
      </w:r>
      <w:r w:rsidR="00D81C0B" w:rsidRPr="00112EF8">
        <w:rPr>
          <w:rFonts w:ascii="仿宋_GB2312" w:eastAsia="仿宋_GB2312" w:hint="eastAsia"/>
          <w:sz w:val="28"/>
          <w:szCs w:val="28"/>
        </w:rPr>
        <w:t>投标人必须具备国内出版社代</w:t>
      </w:r>
      <w:r w:rsidR="00CC6C6E">
        <w:rPr>
          <w:rFonts w:ascii="仿宋_GB2312" w:eastAsia="仿宋_GB2312" w:hint="eastAsia"/>
          <w:sz w:val="28"/>
          <w:szCs w:val="28"/>
        </w:rPr>
        <w:t>理或发行资格，并具有高校教材的征订、储运、调剂、退换及结算能力。</w:t>
      </w:r>
    </w:p>
    <w:p w:rsidR="00D81C0B" w:rsidRPr="00112EF8" w:rsidRDefault="00D81C0B" w:rsidP="00112EF8">
      <w:pPr>
        <w:ind w:firstLineChars="200" w:firstLine="560"/>
        <w:rPr>
          <w:rFonts w:ascii="仿宋_GB2312" w:eastAsia="仿宋_GB2312"/>
          <w:sz w:val="28"/>
          <w:szCs w:val="28"/>
        </w:rPr>
      </w:pPr>
      <w:r w:rsidRPr="00112EF8">
        <w:rPr>
          <w:rFonts w:ascii="仿宋_GB2312" w:eastAsia="仿宋_GB2312" w:hint="eastAsia"/>
          <w:sz w:val="28"/>
          <w:szCs w:val="28"/>
        </w:rPr>
        <w:t>4</w:t>
      </w:r>
      <w:r w:rsidR="00CC6C6E">
        <w:rPr>
          <w:rFonts w:ascii="仿宋_GB2312" w:eastAsia="仿宋_GB2312" w:hint="eastAsia"/>
          <w:sz w:val="28"/>
          <w:szCs w:val="28"/>
        </w:rPr>
        <w:t>．投标人必须具有近两年与各大专院校的合作经验及相关证明材料。</w:t>
      </w:r>
    </w:p>
    <w:p w:rsidR="00D81C0B" w:rsidRPr="00112EF8" w:rsidRDefault="00D81C0B" w:rsidP="00112EF8">
      <w:pPr>
        <w:ind w:firstLineChars="200" w:firstLine="560"/>
        <w:rPr>
          <w:rFonts w:ascii="仿宋_GB2312" w:eastAsia="仿宋_GB2312"/>
          <w:sz w:val="28"/>
          <w:szCs w:val="28"/>
        </w:rPr>
      </w:pPr>
      <w:r w:rsidRPr="00112EF8">
        <w:rPr>
          <w:rFonts w:ascii="仿宋_GB2312" w:eastAsia="仿宋_GB2312" w:hint="eastAsia"/>
          <w:sz w:val="28"/>
          <w:szCs w:val="28"/>
        </w:rPr>
        <w:t>5．投标人在近三年内无违纪违法经营记录（因行贿、盗版等行为被公共媒体曝光或被行业主管部门处罚等）。</w:t>
      </w:r>
    </w:p>
    <w:p w:rsidR="00D81C0B" w:rsidRPr="00112EF8" w:rsidRDefault="002E4D57" w:rsidP="00D81C0B">
      <w:pPr>
        <w:ind w:leftChars="200" w:left="420"/>
        <w:rPr>
          <w:rFonts w:ascii="仿宋_GB2312" w:eastAsia="仿宋_GB2312"/>
          <w:sz w:val="28"/>
          <w:szCs w:val="28"/>
        </w:rPr>
      </w:pPr>
      <w:r>
        <w:rPr>
          <w:rFonts w:ascii="仿宋_GB2312" w:eastAsia="仿宋_GB2312" w:hint="eastAsia"/>
          <w:sz w:val="28"/>
          <w:szCs w:val="28"/>
        </w:rPr>
        <w:t>三</w:t>
      </w:r>
      <w:r w:rsidR="00D81C0B" w:rsidRPr="00112EF8">
        <w:rPr>
          <w:rFonts w:ascii="仿宋_GB2312" w:eastAsia="仿宋_GB2312" w:hint="eastAsia"/>
          <w:sz w:val="28"/>
          <w:szCs w:val="28"/>
        </w:rPr>
        <w:t>、</w:t>
      </w:r>
      <w:r w:rsidR="00D65D52">
        <w:rPr>
          <w:rFonts w:ascii="仿宋_GB2312" w:eastAsia="仿宋_GB2312" w:hint="eastAsia"/>
          <w:sz w:val="28"/>
          <w:szCs w:val="28"/>
        </w:rPr>
        <w:t>标书领取</w:t>
      </w:r>
      <w:r w:rsidR="00C61BAD">
        <w:rPr>
          <w:rFonts w:ascii="仿宋_GB2312" w:eastAsia="仿宋_GB2312" w:hint="eastAsia"/>
          <w:sz w:val="28"/>
          <w:szCs w:val="28"/>
        </w:rPr>
        <w:t>时间、</w:t>
      </w:r>
      <w:r w:rsidR="00D81C0B" w:rsidRPr="00112EF8">
        <w:rPr>
          <w:rFonts w:ascii="仿宋_GB2312" w:eastAsia="仿宋_GB2312" w:hint="eastAsia"/>
          <w:sz w:val="28"/>
          <w:szCs w:val="28"/>
        </w:rPr>
        <w:t>地点</w:t>
      </w:r>
    </w:p>
    <w:p w:rsidR="00D81C0B" w:rsidRPr="00112EF8" w:rsidRDefault="00D81C0B" w:rsidP="00C61BAD">
      <w:pPr>
        <w:ind w:firstLineChars="200" w:firstLine="560"/>
        <w:rPr>
          <w:rFonts w:ascii="仿宋_GB2312" w:eastAsia="仿宋_GB2312"/>
          <w:sz w:val="28"/>
          <w:szCs w:val="28"/>
        </w:rPr>
      </w:pPr>
      <w:r w:rsidRPr="00112EF8">
        <w:rPr>
          <w:rFonts w:ascii="仿宋_GB2312" w:eastAsia="仿宋_GB2312" w:hint="eastAsia"/>
          <w:sz w:val="28"/>
          <w:szCs w:val="28"/>
        </w:rPr>
        <w:t>1．</w:t>
      </w:r>
      <w:r w:rsidR="00D65D52" w:rsidRPr="00D65D52">
        <w:rPr>
          <w:rFonts w:ascii="仿宋_GB2312" w:eastAsia="仿宋_GB2312" w:hint="eastAsia"/>
          <w:sz w:val="28"/>
          <w:szCs w:val="28"/>
        </w:rPr>
        <w:t>标书领取时间</w:t>
      </w:r>
      <w:r w:rsidRPr="00112EF8">
        <w:rPr>
          <w:rFonts w:ascii="仿宋_GB2312" w:eastAsia="仿宋_GB2312" w:hint="eastAsia"/>
          <w:sz w:val="28"/>
          <w:szCs w:val="28"/>
        </w:rPr>
        <w:t>：</w:t>
      </w:r>
      <w:r w:rsidR="00D65D52">
        <w:rPr>
          <w:rFonts w:ascii="仿宋_GB2312" w:eastAsia="仿宋_GB2312" w:hint="eastAsia"/>
          <w:sz w:val="28"/>
          <w:szCs w:val="28"/>
        </w:rPr>
        <w:t>2014年11月</w:t>
      </w:r>
      <w:r w:rsidR="00E274A1">
        <w:rPr>
          <w:rFonts w:ascii="仿宋_GB2312" w:eastAsia="仿宋_GB2312" w:hint="eastAsia"/>
          <w:sz w:val="28"/>
          <w:szCs w:val="28"/>
        </w:rPr>
        <w:t>24</w:t>
      </w:r>
      <w:r w:rsidR="00D65D52">
        <w:rPr>
          <w:rFonts w:ascii="仿宋_GB2312" w:eastAsia="仿宋_GB2312" w:hint="eastAsia"/>
          <w:sz w:val="28"/>
          <w:szCs w:val="28"/>
        </w:rPr>
        <w:t>日</w:t>
      </w:r>
    </w:p>
    <w:p w:rsidR="00C61BAD" w:rsidRDefault="00D81C0B" w:rsidP="00D65D52">
      <w:pPr>
        <w:ind w:leftChars="200" w:left="420" w:firstLineChars="50" w:firstLine="140"/>
        <w:rPr>
          <w:rFonts w:ascii="仿宋_GB2312" w:eastAsia="仿宋_GB2312"/>
          <w:sz w:val="28"/>
          <w:szCs w:val="28"/>
        </w:rPr>
      </w:pPr>
      <w:r w:rsidRPr="00112EF8">
        <w:rPr>
          <w:rFonts w:ascii="仿宋_GB2312" w:eastAsia="仿宋_GB2312" w:hint="eastAsia"/>
          <w:sz w:val="28"/>
          <w:szCs w:val="28"/>
        </w:rPr>
        <w:t>2．</w:t>
      </w:r>
      <w:r w:rsidR="00D65D52">
        <w:rPr>
          <w:rFonts w:ascii="仿宋_GB2312" w:eastAsia="仿宋_GB2312" w:hint="eastAsia"/>
          <w:sz w:val="28"/>
          <w:szCs w:val="28"/>
        </w:rPr>
        <w:t>标书领取</w:t>
      </w:r>
      <w:r w:rsidRPr="00112EF8">
        <w:rPr>
          <w:rFonts w:ascii="仿宋_GB2312" w:eastAsia="仿宋_GB2312" w:hint="eastAsia"/>
          <w:sz w:val="28"/>
          <w:szCs w:val="28"/>
        </w:rPr>
        <w:t>地点：</w:t>
      </w:r>
      <w:r w:rsidR="00194C63">
        <w:rPr>
          <w:rFonts w:ascii="仿宋_GB2312" w:eastAsia="仿宋_GB2312" w:hint="eastAsia"/>
          <w:sz w:val="28"/>
          <w:szCs w:val="28"/>
        </w:rPr>
        <w:t>云南农业大学</w:t>
      </w:r>
      <w:r w:rsidR="00D65D52">
        <w:rPr>
          <w:rFonts w:ascii="仿宋_GB2312" w:eastAsia="仿宋_GB2312" w:hint="eastAsia"/>
          <w:sz w:val="28"/>
          <w:szCs w:val="28"/>
        </w:rPr>
        <w:t>教务处教材建设与管理科</w:t>
      </w:r>
    </w:p>
    <w:p w:rsidR="00B55737" w:rsidRDefault="00D81C0B" w:rsidP="00C61BAD">
      <w:pPr>
        <w:ind w:leftChars="200" w:left="420"/>
        <w:rPr>
          <w:rFonts w:ascii="仿宋_GB2312" w:eastAsia="仿宋_GB2312"/>
          <w:sz w:val="28"/>
          <w:szCs w:val="28"/>
        </w:rPr>
      </w:pPr>
      <w:r w:rsidRPr="00112EF8">
        <w:rPr>
          <w:rFonts w:ascii="仿宋_GB2312" w:eastAsia="仿宋_GB2312" w:hint="eastAsia"/>
          <w:sz w:val="28"/>
          <w:szCs w:val="28"/>
        </w:rPr>
        <w:lastRenderedPageBreak/>
        <w:t>联系人及联系电话：</w:t>
      </w:r>
      <w:r w:rsidR="00194C63">
        <w:rPr>
          <w:rFonts w:ascii="仿宋_GB2312" w:eastAsia="仿宋_GB2312" w:hint="eastAsia"/>
          <w:sz w:val="28"/>
          <w:szCs w:val="28"/>
        </w:rPr>
        <w:t>袁</w:t>
      </w:r>
      <w:r w:rsidRPr="00112EF8">
        <w:rPr>
          <w:rFonts w:ascii="仿宋_GB2312" w:eastAsia="仿宋_GB2312" w:hint="eastAsia"/>
          <w:sz w:val="28"/>
          <w:szCs w:val="28"/>
        </w:rPr>
        <w:t>老师（</w:t>
      </w:r>
      <w:r w:rsidR="00194C63">
        <w:rPr>
          <w:rFonts w:ascii="仿宋_GB2312" w:eastAsia="仿宋_GB2312" w:hint="eastAsia"/>
          <w:sz w:val="28"/>
          <w:szCs w:val="28"/>
        </w:rPr>
        <w:t>0871-65226031</w:t>
      </w:r>
      <w:r w:rsidR="00CC6C6E">
        <w:rPr>
          <w:rFonts w:ascii="仿宋_GB2312" w:eastAsia="仿宋_GB2312" w:hint="eastAsia"/>
          <w:sz w:val="28"/>
          <w:szCs w:val="28"/>
        </w:rPr>
        <w:t>）</w:t>
      </w:r>
    </w:p>
    <w:p w:rsidR="00C61BAD" w:rsidRDefault="00C61BAD" w:rsidP="00C61BAD">
      <w:pPr>
        <w:ind w:leftChars="200" w:left="420"/>
        <w:rPr>
          <w:rFonts w:ascii="仿宋_GB2312" w:eastAsia="仿宋_GB2312"/>
          <w:sz w:val="28"/>
          <w:szCs w:val="28"/>
        </w:rPr>
      </w:pPr>
    </w:p>
    <w:p w:rsidR="00C61BAD" w:rsidRDefault="00C61BAD" w:rsidP="00B41A17">
      <w:pPr>
        <w:jc w:val="right"/>
        <w:rPr>
          <w:rFonts w:ascii="仿宋_GB2312" w:eastAsia="仿宋_GB2312"/>
          <w:sz w:val="28"/>
          <w:szCs w:val="28"/>
        </w:rPr>
      </w:pPr>
      <w:bookmarkStart w:id="0" w:name="_GoBack"/>
      <w:bookmarkEnd w:id="0"/>
      <w:r>
        <w:rPr>
          <w:rFonts w:ascii="仿宋_GB2312" w:eastAsia="仿宋_GB2312" w:hint="eastAsia"/>
          <w:sz w:val="28"/>
          <w:szCs w:val="28"/>
        </w:rPr>
        <w:t>云南农业大学</w:t>
      </w:r>
    </w:p>
    <w:p w:rsidR="00C61BAD" w:rsidRPr="00112EF8" w:rsidRDefault="00C61BAD" w:rsidP="00B41A17">
      <w:pPr>
        <w:jc w:val="right"/>
        <w:rPr>
          <w:rFonts w:ascii="仿宋_GB2312" w:eastAsia="仿宋_GB2312"/>
          <w:sz w:val="28"/>
          <w:szCs w:val="28"/>
        </w:rPr>
      </w:pPr>
      <w:r>
        <w:rPr>
          <w:rFonts w:ascii="仿宋_GB2312" w:eastAsia="仿宋_GB2312" w:hint="eastAsia"/>
          <w:sz w:val="28"/>
          <w:szCs w:val="28"/>
        </w:rPr>
        <w:t>2014年11月</w:t>
      </w:r>
      <w:r w:rsidR="00E274A1">
        <w:rPr>
          <w:rFonts w:ascii="仿宋_GB2312" w:eastAsia="仿宋_GB2312" w:hint="eastAsia"/>
          <w:sz w:val="28"/>
          <w:szCs w:val="28"/>
        </w:rPr>
        <w:t>24</w:t>
      </w:r>
      <w:r>
        <w:rPr>
          <w:rFonts w:ascii="仿宋_GB2312" w:eastAsia="仿宋_GB2312" w:hint="eastAsia"/>
          <w:sz w:val="28"/>
          <w:szCs w:val="28"/>
        </w:rPr>
        <w:t>日</w:t>
      </w:r>
    </w:p>
    <w:sectPr w:rsidR="00C61BAD" w:rsidRPr="00112EF8" w:rsidSect="00912F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2D6" w:rsidRDefault="00F632D6" w:rsidP="002E4D57">
      <w:r>
        <w:separator/>
      </w:r>
    </w:p>
  </w:endnote>
  <w:endnote w:type="continuationSeparator" w:id="0">
    <w:p w:rsidR="00F632D6" w:rsidRDefault="00F632D6" w:rsidP="002E4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2D6" w:rsidRDefault="00F632D6" w:rsidP="002E4D57">
      <w:r>
        <w:separator/>
      </w:r>
    </w:p>
  </w:footnote>
  <w:footnote w:type="continuationSeparator" w:id="0">
    <w:p w:rsidR="00F632D6" w:rsidRDefault="00F632D6" w:rsidP="002E4D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95F85"/>
    <w:multiLevelType w:val="hybridMultilevel"/>
    <w:tmpl w:val="84F4F3CE"/>
    <w:lvl w:ilvl="0" w:tplc="C566650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3AFD4DC5"/>
    <w:multiLevelType w:val="hybridMultilevel"/>
    <w:tmpl w:val="50D45E42"/>
    <w:lvl w:ilvl="0" w:tplc="F4224124">
      <w:start w:val="1"/>
      <w:numFmt w:val="japaneseCounting"/>
      <w:lvlText w:val="%1、"/>
      <w:lvlJc w:val="left"/>
      <w:pPr>
        <w:ind w:left="2000" w:hanging="72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C0B"/>
    <w:rsid w:val="00112EF8"/>
    <w:rsid w:val="00142875"/>
    <w:rsid w:val="00194C63"/>
    <w:rsid w:val="00212FC1"/>
    <w:rsid w:val="002D5C3B"/>
    <w:rsid w:val="002E4D57"/>
    <w:rsid w:val="007635F1"/>
    <w:rsid w:val="00881CA8"/>
    <w:rsid w:val="00912F21"/>
    <w:rsid w:val="00B41A17"/>
    <w:rsid w:val="00B46433"/>
    <w:rsid w:val="00B51823"/>
    <w:rsid w:val="00B55737"/>
    <w:rsid w:val="00BD703D"/>
    <w:rsid w:val="00C10096"/>
    <w:rsid w:val="00C61BAD"/>
    <w:rsid w:val="00CC6C6E"/>
    <w:rsid w:val="00D52C4F"/>
    <w:rsid w:val="00D65D52"/>
    <w:rsid w:val="00D81C0B"/>
    <w:rsid w:val="00DF586A"/>
    <w:rsid w:val="00E274A1"/>
    <w:rsid w:val="00F25BD1"/>
    <w:rsid w:val="00F632D6"/>
    <w:rsid w:val="00F876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C63"/>
    <w:pPr>
      <w:ind w:firstLineChars="200" w:firstLine="420"/>
    </w:pPr>
  </w:style>
  <w:style w:type="paragraph" w:styleId="a4">
    <w:name w:val="header"/>
    <w:basedOn w:val="a"/>
    <w:link w:val="Char"/>
    <w:uiPriority w:val="99"/>
    <w:unhideWhenUsed/>
    <w:rsid w:val="002E4D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E4D57"/>
    <w:rPr>
      <w:sz w:val="18"/>
      <w:szCs w:val="18"/>
    </w:rPr>
  </w:style>
  <w:style w:type="paragraph" w:styleId="a5">
    <w:name w:val="footer"/>
    <w:basedOn w:val="a"/>
    <w:link w:val="Char0"/>
    <w:uiPriority w:val="99"/>
    <w:unhideWhenUsed/>
    <w:rsid w:val="002E4D57"/>
    <w:pPr>
      <w:tabs>
        <w:tab w:val="center" w:pos="4153"/>
        <w:tab w:val="right" w:pos="8306"/>
      </w:tabs>
      <w:snapToGrid w:val="0"/>
      <w:jc w:val="left"/>
    </w:pPr>
    <w:rPr>
      <w:sz w:val="18"/>
      <w:szCs w:val="18"/>
    </w:rPr>
  </w:style>
  <w:style w:type="character" w:customStyle="1" w:styleId="Char0">
    <w:name w:val="页脚 Char"/>
    <w:basedOn w:val="a0"/>
    <w:link w:val="a5"/>
    <w:uiPriority w:val="99"/>
    <w:rsid w:val="002E4D5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C63"/>
    <w:pPr>
      <w:ind w:firstLineChars="200" w:firstLine="420"/>
    </w:pPr>
  </w:style>
  <w:style w:type="paragraph" w:styleId="a4">
    <w:name w:val="header"/>
    <w:basedOn w:val="a"/>
    <w:link w:val="Char"/>
    <w:uiPriority w:val="99"/>
    <w:unhideWhenUsed/>
    <w:rsid w:val="002E4D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E4D57"/>
    <w:rPr>
      <w:sz w:val="18"/>
      <w:szCs w:val="18"/>
    </w:rPr>
  </w:style>
  <w:style w:type="paragraph" w:styleId="a5">
    <w:name w:val="footer"/>
    <w:basedOn w:val="a"/>
    <w:link w:val="Char0"/>
    <w:uiPriority w:val="99"/>
    <w:unhideWhenUsed/>
    <w:rsid w:val="002E4D57"/>
    <w:pPr>
      <w:tabs>
        <w:tab w:val="center" w:pos="4153"/>
        <w:tab w:val="right" w:pos="8306"/>
      </w:tabs>
      <w:snapToGrid w:val="0"/>
      <w:jc w:val="left"/>
    </w:pPr>
    <w:rPr>
      <w:sz w:val="18"/>
      <w:szCs w:val="18"/>
    </w:rPr>
  </w:style>
  <w:style w:type="character" w:customStyle="1" w:styleId="Char0">
    <w:name w:val="页脚 Char"/>
    <w:basedOn w:val="a0"/>
    <w:link w:val="a5"/>
    <w:uiPriority w:val="99"/>
    <w:rsid w:val="002E4D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76</Words>
  <Characters>437</Characters>
  <Application>Microsoft Office Word</Application>
  <DocSecurity>0</DocSecurity>
  <Lines>3</Lines>
  <Paragraphs>1</Paragraphs>
  <ScaleCrop>false</ScaleCrop>
  <Company>微软中国</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10</cp:revision>
  <cp:lastPrinted>2014-11-24T00:36:00Z</cp:lastPrinted>
  <dcterms:created xsi:type="dcterms:W3CDTF">2014-11-18T07:22:00Z</dcterms:created>
  <dcterms:modified xsi:type="dcterms:W3CDTF">2014-11-24T01:51:00Z</dcterms:modified>
</cp:coreProperties>
</file>